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A7" w:rsidRDefault="002137A7" w:rsidP="002137A7">
      <w:pPr>
        <w:pStyle w:val="20"/>
        <w:shd w:val="clear" w:color="auto" w:fill="auto"/>
        <w:tabs>
          <w:tab w:val="left" w:pos="993"/>
        </w:tabs>
        <w:spacing w:line="240" w:lineRule="auto"/>
        <w:ind w:firstLine="851"/>
        <w:rPr>
          <w:b/>
          <w:color w:val="000000"/>
          <w:sz w:val="28"/>
          <w:szCs w:val="28"/>
          <w:lang w:eastAsia="ru-RU" w:bidi="ru-RU"/>
        </w:rPr>
      </w:pPr>
      <w:r w:rsidRPr="002137A7">
        <w:rPr>
          <w:b/>
          <w:color w:val="000000"/>
          <w:sz w:val="28"/>
          <w:szCs w:val="28"/>
          <w:lang w:eastAsia="ru-RU" w:bidi="ru-RU"/>
        </w:rPr>
        <w:t>О возможности участия во Всероссийском конкурсе «Российская организация высокой социальной эффективности»</w:t>
      </w:r>
    </w:p>
    <w:p w:rsidR="002E3B68" w:rsidRPr="002137A7" w:rsidRDefault="002E3B68" w:rsidP="002137A7">
      <w:pPr>
        <w:pStyle w:val="20"/>
        <w:shd w:val="clear" w:color="auto" w:fill="auto"/>
        <w:tabs>
          <w:tab w:val="left" w:pos="993"/>
        </w:tabs>
        <w:spacing w:line="240" w:lineRule="auto"/>
        <w:ind w:firstLine="851"/>
        <w:rPr>
          <w:b/>
          <w:color w:val="000000"/>
          <w:sz w:val="28"/>
          <w:szCs w:val="28"/>
          <w:lang w:eastAsia="ru-RU" w:bidi="ru-RU"/>
        </w:rPr>
      </w:pPr>
    </w:p>
    <w:p w:rsidR="009D6172" w:rsidRDefault="009D6172" w:rsidP="009D6172">
      <w:pPr>
        <w:pStyle w:val="20"/>
        <w:tabs>
          <w:tab w:val="left" w:pos="993"/>
        </w:tabs>
        <w:spacing w:line="240" w:lineRule="auto"/>
        <w:ind w:firstLine="851"/>
        <w:rPr>
          <w:color w:val="000000"/>
          <w:sz w:val="28"/>
          <w:szCs w:val="28"/>
          <w:lang w:eastAsia="ru-RU" w:bidi="ru-RU"/>
        </w:rPr>
      </w:pPr>
      <w:r w:rsidRPr="009D6172">
        <w:rPr>
          <w:color w:val="000000"/>
          <w:sz w:val="28"/>
          <w:szCs w:val="28"/>
          <w:lang w:eastAsia="ru-RU" w:bidi="ru-RU"/>
        </w:rPr>
        <w:t>Всероссийский конкурс «Российская организация высокой социальной эффективности»</w:t>
      </w:r>
      <w:r>
        <w:rPr>
          <w:color w:val="000000"/>
          <w:sz w:val="28"/>
          <w:szCs w:val="28"/>
          <w:lang w:eastAsia="ru-RU" w:bidi="ru-RU"/>
        </w:rPr>
        <w:t xml:space="preserve"> (далее – Всероссийский конкурс)</w:t>
      </w:r>
      <w:r w:rsidRPr="009D6172">
        <w:rPr>
          <w:color w:val="000000"/>
          <w:sz w:val="28"/>
          <w:szCs w:val="28"/>
          <w:lang w:eastAsia="ru-RU" w:bidi="ru-RU"/>
        </w:rPr>
        <w:t xml:space="preserve"> проводится в</w:t>
      </w:r>
      <w:r>
        <w:rPr>
          <w:color w:val="000000"/>
          <w:sz w:val="28"/>
          <w:szCs w:val="28"/>
          <w:lang w:eastAsia="ru-RU" w:bidi="ru-RU"/>
        </w:rPr>
        <w:t> </w:t>
      </w:r>
      <w:r w:rsidRPr="009D6172">
        <w:rPr>
          <w:color w:val="000000"/>
          <w:sz w:val="28"/>
          <w:szCs w:val="28"/>
          <w:lang w:eastAsia="ru-RU" w:bidi="ru-RU"/>
        </w:rPr>
        <w:t>соответствии с</w:t>
      </w:r>
      <w:r>
        <w:rPr>
          <w:color w:val="000000"/>
          <w:sz w:val="28"/>
          <w:szCs w:val="28"/>
          <w:lang w:eastAsia="ru-RU" w:bidi="ru-RU"/>
        </w:rPr>
        <w:t> </w:t>
      </w:r>
      <w:r w:rsidRPr="009D6172">
        <w:rPr>
          <w:color w:val="000000"/>
          <w:sz w:val="28"/>
          <w:szCs w:val="28"/>
          <w:lang w:eastAsia="ru-RU" w:bidi="ru-RU"/>
        </w:rPr>
        <w:t xml:space="preserve">распоряжением Правительства Российской Федерации </w:t>
      </w:r>
      <w:r>
        <w:rPr>
          <w:color w:val="000000"/>
          <w:sz w:val="28"/>
          <w:szCs w:val="28"/>
          <w:lang w:eastAsia="ru-RU" w:bidi="ru-RU"/>
        </w:rPr>
        <w:br/>
      </w:r>
      <w:r w:rsidRPr="009D6172">
        <w:rPr>
          <w:color w:val="000000"/>
          <w:sz w:val="28"/>
          <w:szCs w:val="28"/>
          <w:lang w:eastAsia="ru-RU" w:bidi="ru-RU"/>
        </w:rPr>
        <w:t>от 4 марта 2009 г.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9D6172">
        <w:rPr>
          <w:color w:val="000000"/>
          <w:sz w:val="28"/>
          <w:szCs w:val="28"/>
          <w:lang w:eastAsia="ru-RU" w:bidi="ru-RU"/>
        </w:rPr>
        <w:t>№</w:t>
      </w:r>
      <w:r>
        <w:rPr>
          <w:color w:val="000000"/>
          <w:sz w:val="28"/>
          <w:szCs w:val="28"/>
          <w:lang w:eastAsia="ru-RU" w:bidi="ru-RU"/>
        </w:rPr>
        <w:t> </w:t>
      </w:r>
      <w:r w:rsidRPr="009D6172">
        <w:rPr>
          <w:color w:val="000000"/>
          <w:sz w:val="28"/>
          <w:szCs w:val="28"/>
          <w:lang w:eastAsia="ru-RU" w:bidi="ru-RU"/>
        </w:rPr>
        <w:t>265-р.</w:t>
      </w:r>
      <w:r>
        <w:rPr>
          <w:color w:val="000000"/>
          <w:sz w:val="28"/>
          <w:szCs w:val="28"/>
          <w:lang w:eastAsia="ru-RU" w:bidi="ru-RU"/>
        </w:rPr>
        <w:t xml:space="preserve"> </w:t>
      </w:r>
    </w:p>
    <w:p w:rsidR="009D6172" w:rsidRDefault="009D6172" w:rsidP="009D6172">
      <w:pPr>
        <w:pStyle w:val="20"/>
        <w:tabs>
          <w:tab w:val="left" w:pos="993"/>
        </w:tabs>
        <w:spacing w:line="240" w:lineRule="auto"/>
        <w:ind w:firstLine="851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Региональный этап Всероссийского конкурса проводится в соответствии с </w:t>
      </w:r>
      <w:r w:rsidRPr="00944DD4">
        <w:rPr>
          <w:color w:val="000000"/>
          <w:sz w:val="28"/>
          <w:szCs w:val="28"/>
          <w:lang w:eastAsia="ru-RU" w:bidi="ru-RU"/>
        </w:rPr>
        <w:t>постановлени</w:t>
      </w:r>
      <w:r>
        <w:rPr>
          <w:color w:val="000000"/>
          <w:sz w:val="28"/>
          <w:szCs w:val="28"/>
          <w:lang w:eastAsia="ru-RU" w:bidi="ru-RU"/>
        </w:rPr>
        <w:t>ем</w:t>
      </w:r>
      <w:r w:rsidRPr="00944DD4">
        <w:rPr>
          <w:color w:val="000000"/>
          <w:sz w:val="28"/>
          <w:szCs w:val="28"/>
          <w:lang w:eastAsia="ru-RU" w:bidi="ru-RU"/>
        </w:rPr>
        <w:t xml:space="preserve"> Правительства Чеченской Республики от 27 марта 2010 г. № 66 </w:t>
      </w:r>
      <w:r>
        <w:rPr>
          <w:color w:val="000000"/>
          <w:sz w:val="28"/>
          <w:szCs w:val="28"/>
          <w:lang w:eastAsia="ru-RU" w:bidi="ru-RU"/>
        </w:rPr>
        <w:t>«</w:t>
      </w:r>
      <w:r w:rsidRPr="009D6172">
        <w:rPr>
          <w:color w:val="000000"/>
          <w:sz w:val="28"/>
          <w:szCs w:val="28"/>
          <w:lang w:eastAsia="ru-RU" w:bidi="ru-RU"/>
        </w:rPr>
        <w:t>О проведении ежегод</w:t>
      </w:r>
      <w:r>
        <w:rPr>
          <w:color w:val="000000"/>
          <w:sz w:val="28"/>
          <w:szCs w:val="28"/>
          <w:lang w:eastAsia="ru-RU" w:bidi="ru-RU"/>
        </w:rPr>
        <w:t>ного республиканского конкурса «</w:t>
      </w:r>
      <w:r w:rsidRPr="009D6172">
        <w:rPr>
          <w:color w:val="000000"/>
          <w:sz w:val="28"/>
          <w:szCs w:val="28"/>
          <w:lang w:eastAsia="ru-RU" w:bidi="ru-RU"/>
        </w:rPr>
        <w:t>Организация высокой социальной эфф</w:t>
      </w:r>
      <w:r>
        <w:rPr>
          <w:color w:val="000000"/>
          <w:sz w:val="28"/>
          <w:szCs w:val="28"/>
          <w:lang w:eastAsia="ru-RU" w:bidi="ru-RU"/>
        </w:rPr>
        <w:t>ективности Чеченской Республики»</w:t>
      </w:r>
      <w:r w:rsidRPr="009D6172">
        <w:rPr>
          <w:color w:val="000000"/>
          <w:sz w:val="28"/>
          <w:szCs w:val="28"/>
          <w:lang w:eastAsia="ru-RU" w:bidi="ru-RU"/>
        </w:rPr>
        <w:t xml:space="preserve"> </w:t>
      </w:r>
      <w:r w:rsidRPr="00944DD4">
        <w:rPr>
          <w:color w:val="000000"/>
          <w:sz w:val="28"/>
          <w:szCs w:val="28"/>
          <w:lang w:eastAsia="ru-RU" w:bidi="ru-RU"/>
        </w:rPr>
        <w:t>(далее</w:t>
      </w:r>
      <w:r>
        <w:rPr>
          <w:color w:val="000000"/>
          <w:sz w:val="28"/>
          <w:szCs w:val="28"/>
          <w:lang w:eastAsia="ru-RU" w:bidi="ru-RU"/>
        </w:rPr>
        <w:t xml:space="preserve"> –</w:t>
      </w:r>
      <w:r w:rsidRPr="00944DD4">
        <w:rPr>
          <w:color w:val="000000"/>
          <w:sz w:val="28"/>
          <w:szCs w:val="28"/>
          <w:lang w:eastAsia="ru-RU" w:bidi="ru-RU"/>
        </w:rPr>
        <w:t xml:space="preserve"> </w:t>
      </w:r>
      <w:r w:rsidR="00871949">
        <w:rPr>
          <w:color w:val="000000"/>
          <w:sz w:val="28"/>
          <w:szCs w:val="28"/>
          <w:lang w:eastAsia="ru-RU" w:bidi="ru-RU"/>
        </w:rPr>
        <w:t>К</w:t>
      </w:r>
      <w:r w:rsidRPr="00944DD4">
        <w:rPr>
          <w:color w:val="000000"/>
          <w:sz w:val="28"/>
          <w:szCs w:val="28"/>
          <w:lang w:eastAsia="ru-RU" w:bidi="ru-RU"/>
        </w:rPr>
        <w:t>онкурс).</w:t>
      </w:r>
    </w:p>
    <w:p w:rsidR="00944DD4" w:rsidRPr="00944DD4" w:rsidRDefault="00A01CF4" w:rsidP="009D6172">
      <w:pPr>
        <w:pStyle w:val="20"/>
        <w:tabs>
          <w:tab w:val="left" w:pos="993"/>
        </w:tabs>
        <w:spacing w:line="240" w:lineRule="auto"/>
        <w:ind w:firstLine="851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</w:t>
      </w:r>
      <w:r w:rsidR="00944DD4" w:rsidRPr="00944DD4">
        <w:rPr>
          <w:color w:val="000000"/>
          <w:sz w:val="28"/>
          <w:szCs w:val="28"/>
          <w:lang w:eastAsia="ru-RU" w:bidi="ru-RU"/>
        </w:rPr>
        <w:t xml:space="preserve"> соответствии с распоряжением Правительства Российской Федерации от 4 марта 2009 г. № 265-р и </w:t>
      </w:r>
    </w:p>
    <w:p w:rsidR="00AD5BE6" w:rsidRDefault="00944DD4" w:rsidP="002137A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Целью проведения </w:t>
      </w:r>
      <w:r w:rsidR="0087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Pr="0094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онкурса является привлечение общественного внимания к важности социальных вопросов на уровне организаций, демонстрация конкретных примеров решения социальных задач, а также стимулирование организаций и предприятий к заимствованию положительного опыта в данной области.</w:t>
      </w:r>
    </w:p>
    <w:p w:rsidR="002137A7" w:rsidRDefault="002137A7" w:rsidP="002137A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3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Конкурс предусматривает его ежегодное двухэтапное проведение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213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участием сторон социального партнерства, что в свою очередь будет способствовать укреплению и повышению эффективности деятельности Республиканской трёхсторонней коми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ссии по регулированию социально-</w:t>
      </w:r>
      <w:r w:rsidRPr="00213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трудовых отношений на всех уровнях социального партнерства</w:t>
      </w:r>
    </w:p>
    <w:p w:rsidR="00A01CF4" w:rsidRDefault="00A01CF4" w:rsidP="002137A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0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Участниками </w:t>
      </w:r>
      <w:r w:rsidR="0087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Pr="00A0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онкурса могут быть юридические лица независимо </w:t>
      </w:r>
      <w:r w:rsidR="00213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A0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организационно-правовой формы, формы собственности </w:t>
      </w:r>
      <w:r w:rsidR="00213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A0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осуществляемых видов экономической деятельности, а также их филиалы по согласованию с  создавшими их юридическими лицами.</w:t>
      </w:r>
    </w:p>
    <w:p w:rsidR="009E784A" w:rsidRPr="009E784A" w:rsidRDefault="009E784A" w:rsidP="009E784A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E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Организация допускается к участию в </w:t>
      </w:r>
      <w:r w:rsidR="0087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Pr="009E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онкурсе при соответствии следующим критериям:</w:t>
      </w:r>
    </w:p>
    <w:p w:rsidR="009E784A" w:rsidRPr="009E784A" w:rsidRDefault="009E784A" w:rsidP="009E784A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9E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осуществляет свою деятельность не менее трех лет;</w:t>
      </w:r>
    </w:p>
    <w:p w:rsidR="009E784A" w:rsidRPr="009E784A" w:rsidRDefault="009E784A" w:rsidP="009E784A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9E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не находится в стадии ликвидации, не признана банкротом, и ее деятельность не приостановлена в порядке, предусмотренном Кодексом Российской Федерации об административных правонарушениях;</w:t>
      </w:r>
    </w:p>
    <w:p w:rsidR="009E784A" w:rsidRPr="009E784A" w:rsidRDefault="009E784A" w:rsidP="009E784A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9E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не имеет задолженности по платежам, включая текущие, в бюджеты всех уровней и государственные внебюджетные фонды на дату, предшествующую дате подачи заявки на участие в конкурсе не более чем на месяц, за исключением задолженности, возникшей в результате округления сумм при исчислении налогов налоговым органом;</w:t>
      </w:r>
    </w:p>
    <w:p w:rsidR="009E784A" w:rsidRPr="009E784A" w:rsidRDefault="009E784A" w:rsidP="009E784A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9E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не имела случаев производственного травматизма со смертельным исходом в течение года, предшествующего конкурсу.</w:t>
      </w:r>
    </w:p>
    <w:p w:rsidR="009E784A" w:rsidRPr="009E784A" w:rsidRDefault="009E784A" w:rsidP="009E784A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9E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организация не имеет </w:t>
      </w:r>
      <w:proofErr w:type="spellStart"/>
      <w:r w:rsidRPr="009E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неустраненные</w:t>
      </w:r>
      <w:proofErr w:type="spellEnd"/>
      <w:r w:rsidRPr="009E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нарушения трудового законодательства, в том числе просроченную задолженность по заработной плате и другим выплатам работникам;</w:t>
      </w:r>
    </w:p>
    <w:p w:rsidR="009E784A" w:rsidRPr="009E784A" w:rsidRDefault="009E784A" w:rsidP="009E784A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- </w:t>
      </w:r>
      <w:r w:rsidRPr="009E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работники и работодатели не находятся в состоянии коллективного трудового спора;</w:t>
      </w:r>
    </w:p>
    <w:p w:rsidR="009E784A" w:rsidRPr="009E784A" w:rsidRDefault="009E784A" w:rsidP="009E784A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9E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организация не имеет </w:t>
      </w:r>
      <w:proofErr w:type="spellStart"/>
      <w:r w:rsidRPr="009E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неустраненные</w:t>
      </w:r>
      <w:proofErr w:type="spellEnd"/>
      <w:r w:rsidRPr="009E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нарушения миграционного законодательства в части привлечения иностранных работников;</w:t>
      </w:r>
    </w:p>
    <w:p w:rsidR="009E784A" w:rsidRPr="009E784A" w:rsidRDefault="009E784A" w:rsidP="009E784A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9E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не имеет судебных решений и тяжб, связанных с нарушением трудовых прав работников;</w:t>
      </w:r>
    </w:p>
    <w:p w:rsidR="009E784A" w:rsidRDefault="009E784A" w:rsidP="009E784A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9E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заявке на участие в </w:t>
      </w:r>
      <w:r w:rsidR="0087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Pr="009E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онкурсе организацией указаны достоверные сведения, а также в полном объеме представлены документы, предусмотренные методическими рекомендациями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E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проведению всероссийского конкурса «Российская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E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высокой социальной эффективности».</w:t>
      </w:r>
    </w:p>
    <w:p w:rsidR="002137A7" w:rsidRDefault="002137A7" w:rsidP="002137A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Заявки </w:t>
      </w:r>
      <w:r w:rsidR="0015752D" w:rsidRPr="00157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участие в </w:t>
      </w:r>
      <w:r w:rsidR="0087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="0015752D" w:rsidRPr="00157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онкурсе</w:t>
      </w:r>
      <w:r w:rsidR="00157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принимаются </w:t>
      </w:r>
      <w:r w:rsidR="0015752D" w:rsidRPr="008719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до </w:t>
      </w:r>
      <w:r w:rsidR="008719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1 </w:t>
      </w:r>
      <w:r w:rsidR="0015752D" w:rsidRPr="008719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октября 2021 года.</w:t>
      </w:r>
    </w:p>
    <w:p w:rsidR="00A01CF4" w:rsidRPr="00944DD4" w:rsidRDefault="00A01CF4" w:rsidP="002137A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Подробн</w:t>
      </w:r>
      <w:r w:rsidR="002E3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информаци</w:t>
      </w:r>
      <w:r w:rsidR="002E3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я об условиях проведения конкурса, порядке </w:t>
      </w:r>
      <w:r w:rsidR="002E3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 сроках подачи заявок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E3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опубликована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0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официальном сайте Мин</w:t>
      </w:r>
      <w:r w:rsidR="002E3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истерства </w:t>
      </w:r>
      <w:r w:rsidRPr="00A0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труда</w:t>
      </w:r>
      <w:r w:rsidR="002E3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занятости и социального развития Чеченской Республики</w:t>
      </w:r>
      <w:r w:rsidRPr="00A01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hyperlink r:id="rId5" w:history="1">
        <w:r w:rsidRPr="00A01CF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https://www.mtchr.ru/respublikanskij-konkurs-vysokoj-socialnoj-jeffektivnosti-chechenskoj-respubliki/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</w:t>
      </w:r>
      <w:bookmarkStart w:id="0" w:name="_GoBack"/>
      <w:bookmarkEnd w:id="0"/>
    </w:p>
    <w:sectPr w:rsidR="00A01CF4" w:rsidRPr="00944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53"/>
    <w:rsid w:val="00141753"/>
    <w:rsid w:val="0015752D"/>
    <w:rsid w:val="002137A7"/>
    <w:rsid w:val="002E3B68"/>
    <w:rsid w:val="00536D24"/>
    <w:rsid w:val="00871949"/>
    <w:rsid w:val="00944DD4"/>
    <w:rsid w:val="009D6172"/>
    <w:rsid w:val="009E784A"/>
    <w:rsid w:val="00A01CF4"/>
    <w:rsid w:val="00AD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44D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4DD4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A01C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44D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4DD4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A01C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tchr.ru/respublikanskij-konkurs-vysokoj-socialnoj-jeffektivnosti-chechenskoj-respubli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cp:lastPrinted>2021-08-26T08:02:00Z</cp:lastPrinted>
  <dcterms:created xsi:type="dcterms:W3CDTF">2021-08-26T07:30:00Z</dcterms:created>
  <dcterms:modified xsi:type="dcterms:W3CDTF">2021-08-26T08:44:00Z</dcterms:modified>
</cp:coreProperties>
</file>