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18" w:rsidRPr="00B57EB4" w:rsidRDefault="00B57EB4" w:rsidP="00B57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EB4">
        <w:rPr>
          <w:rFonts w:ascii="Times New Roman" w:hAnsi="Times New Roman" w:cs="Times New Roman"/>
          <w:b/>
          <w:sz w:val="32"/>
          <w:szCs w:val="32"/>
        </w:rPr>
        <w:t>Досудебное обжалование</w:t>
      </w:r>
    </w:p>
    <w:p w:rsidR="00B57EB4" w:rsidRDefault="00B57EB4"/>
    <w:p w:rsidR="00B57EB4" w:rsidRPr="00B57EB4" w:rsidRDefault="00B57EB4" w:rsidP="007A3E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B57EB4">
        <w:rPr>
          <w:color w:val="464646"/>
          <w:sz w:val="28"/>
          <w:szCs w:val="28"/>
        </w:rPr>
        <w:t>В соответствии со статьей 39 Федерального закона от 31.07.2020</w:t>
      </w:r>
      <w:r w:rsidRPr="00B57EB4">
        <w:rPr>
          <w:color w:val="464646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 при возникновении спорной ситуация в рамках проведения проверки или другого контрольного мероприятия, прежде, чем обратиться в суд для обжалования решение контрольных (надзорных) органов, действий (бездействия) их должностных лиц, можно пройти процедуру досудебного обжалования в вышестоящем органе.</w:t>
      </w:r>
    </w:p>
    <w:p w:rsidR="00B57EB4" w:rsidRPr="00B57EB4" w:rsidRDefault="00B57EB4" w:rsidP="007A3E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B57EB4">
        <w:rPr>
          <w:color w:val="464646"/>
          <w:sz w:val="28"/>
          <w:szCs w:val="28"/>
        </w:rPr>
        <w:t>Подать жалобу могут организации, ИП или граждане, в отношении которых провели контрольные (надзорные) мероприятия и вынесли юридически значимое решение.</w:t>
      </w:r>
    </w:p>
    <w:p w:rsidR="00B57EB4" w:rsidRPr="00B57EB4" w:rsidRDefault="00B57EB4" w:rsidP="007A3E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64646"/>
          <w:sz w:val="28"/>
          <w:szCs w:val="28"/>
        </w:rPr>
      </w:pPr>
      <w:r w:rsidRPr="00B57EB4">
        <w:rPr>
          <w:color w:val="464646"/>
          <w:sz w:val="28"/>
          <w:szCs w:val="28"/>
        </w:rPr>
        <w:t>Обжаловать можно действия или бездействие инспектора либо любой вынесенный в рамках контрольного мероприятия документ: акт, предписание или решение.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Жалоба, содержащая сведения и документы, составляющие государственную тайну, подается контролируемым лицом в уполномоченный на рассмотрение жалобы орган в письменной форме с соблюдением требований </w:t>
      </w:r>
      <w:hyperlink r:id="rId5" w:anchor="/document/10102673/entry/3" w:history="1">
        <w:r w:rsidRPr="007A3E86">
          <w:rPr>
            <w:rStyle w:val="a5"/>
            <w:color w:val="3272C0"/>
            <w:sz w:val="28"/>
            <w:szCs w:val="28"/>
          </w:rPr>
          <w:t>законодательства</w:t>
        </w:r>
      </w:hyperlink>
      <w:r w:rsidRPr="007A3E86">
        <w:rPr>
          <w:color w:val="22272F"/>
          <w:sz w:val="28"/>
          <w:szCs w:val="28"/>
        </w:rPr>
        <w:t> Российской Федерации о государственной тайне.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Жалоба, содержащая сведения и документы, составляющие иную охраняемую законом тайну, подается контролируемым лицом в письменной форме в уполномоченный на рассмотрение жалобы орган непосредственно или почтовым отправлением.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 xml:space="preserve">Жалоба подлежит рассмотрению </w:t>
      </w:r>
      <w:r w:rsidRPr="007A3E86">
        <w:rPr>
          <w:b/>
          <w:color w:val="22272F"/>
          <w:sz w:val="28"/>
          <w:szCs w:val="28"/>
        </w:rPr>
        <w:t>в течение 20 рабочих дней со дня ее регистрации</w:t>
      </w:r>
      <w:r w:rsidRPr="007A3E86">
        <w:rPr>
          <w:color w:val="22272F"/>
          <w:sz w:val="28"/>
          <w:szCs w:val="28"/>
        </w:rPr>
        <w:t>. Этот срок может быть продлен в следующих исключительных случаях: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lastRenderedPageBreak/>
        <w:t>2) при необходимости изучения материалов жалобы, требующих значительных временных затрат;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3) при проведении в отношении инспектора, решения, акты, предписания, действия (бездействие) которого обжалуются, служебной проверки по фактам, изложенным в жалобе;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отпуск, служебная командировка).</w:t>
      </w:r>
    </w:p>
    <w:p w:rsidR="007A3E86" w:rsidRPr="007A3E86" w:rsidRDefault="007A3E86" w:rsidP="007A3E8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7A3E86">
        <w:rPr>
          <w:color w:val="22272F"/>
          <w:sz w:val="28"/>
          <w:szCs w:val="28"/>
        </w:rPr>
        <w:t>Рассмотрение жалоб, связанных со сведениями и документами, составляющими государственную или иную - охраняемую законом тайну, осуществляется с соблюдением требований </w:t>
      </w:r>
      <w:hyperlink r:id="rId6" w:anchor="/document/10102673/entry/3" w:history="1">
        <w:r w:rsidRPr="007A3E86">
          <w:rPr>
            <w:rStyle w:val="a5"/>
            <w:color w:val="3272C0"/>
            <w:sz w:val="28"/>
            <w:szCs w:val="28"/>
          </w:rPr>
          <w:t>законодательства</w:t>
        </w:r>
      </w:hyperlink>
      <w:r w:rsidRPr="007A3E86">
        <w:rPr>
          <w:color w:val="22272F"/>
          <w:sz w:val="28"/>
          <w:szCs w:val="28"/>
        </w:rPr>
        <w:t> Российской Федерации о государственной тайне или иного законодательства, регулиру</w:t>
      </w:r>
      <w:bookmarkStart w:id="0" w:name="_GoBack"/>
      <w:bookmarkEnd w:id="0"/>
      <w:r w:rsidRPr="007A3E86">
        <w:rPr>
          <w:color w:val="22272F"/>
          <w:sz w:val="28"/>
          <w:szCs w:val="28"/>
        </w:rPr>
        <w:t>ющего защиту соответствующих сведений.</w:t>
      </w:r>
    </w:p>
    <w:sectPr w:rsidR="007A3E86" w:rsidRPr="007A3E86" w:rsidSect="007A3E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4"/>
    <w:rsid w:val="007A3E86"/>
    <w:rsid w:val="00AD0918"/>
    <w:rsid w:val="00B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E471"/>
  <w15:chartTrackingRefBased/>
  <w15:docId w15:val="{820B3473-EF01-47DE-9333-4B346B57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B4"/>
    <w:rPr>
      <w:b/>
      <w:bCs/>
    </w:rPr>
  </w:style>
  <w:style w:type="paragraph" w:customStyle="1" w:styleId="s1">
    <w:name w:val="s_1"/>
    <w:basedOn w:val="a"/>
    <w:rsid w:val="007A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2401-6C6B-4BD8-A9D4-2A65946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2023-03-09T07:08:00Z</dcterms:created>
  <dcterms:modified xsi:type="dcterms:W3CDTF">2023-03-09T07:24:00Z</dcterms:modified>
</cp:coreProperties>
</file>