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43F8" w14:textId="77777777" w:rsidR="00321CBC" w:rsidRPr="00971EE6" w:rsidRDefault="00321CBC" w:rsidP="00321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971EE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С</w:t>
      </w:r>
      <w:r w:rsidRPr="00971EE6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водный отчет</w:t>
      </w:r>
    </w:p>
    <w:p w14:paraId="710372C2" w14:textId="77777777" w:rsidR="00321CBC" w:rsidRPr="00971EE6" w:rsidRDefault="00321CBC" w:rsidP="00321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оценки регулирующего воздействия проектов </w:t>
      </w:r>
    </w:p>
    <w:p w14:paraId="2C566B5F" w14:textId="77777777" w:rsidR="00321CBC" w:rsidRPr="00971EE6" w:rsidRDefault="00321CBC" w:rsidP="00321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правовых актов</w:t>
      </w:r>
    </w:p>
    <w:p w14:paraId="0A61EEC3" w14:textId="77777777" w:rsidR="00321CBC" w:rsidRPr="00971EE6" w:rsidRDefault="00321CBC" w:rsidP="00321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115ABF" w14:textId="77777777" w:rsidR="00321CBC" w:rsidRPr="00971EE6" w:rsidRDefault="00321CBC" w:rsidP="00321CBC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1. Общая информация</w:t>
      </w:r>
    </w:p>
    <w:p w14:paraId="36D33C29" w14:textId="77777777" w:rsidR="00321CBC" w:rsidRPr="00971EE6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1.1. Орган исполнительной власти Чеченской Республики (далее – разработчик нормативного правового акта)</w:t>
      </w:r>
      <w:r w:rsidRPr="00971EE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60B7C483" w14:textId="77777777" w:rsidR="00321CBC" w:rsidRPr="00971EE6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Министерство экономического, территориального развития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и торговли Чеченской Республики.</w:t>
      </w:r>
    </w:p>
    <w:p w14:paraId="04FACAB5" w14:textId="77777777" w:rsidR="00321CBC" w:rsidRPr="00971EE6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</w:p>
    <w:p w14:paraId="243F318F" w14:textId="77777777" w:rsidR="00321CBC" w:rsidRPr="00971EE6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1.</w:t>
      </w:r>
      <w:r w:rsidRPr="00971EE6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</w:t>
      </w:r>
      <w:r w:rsidRPr="00971EE6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971EE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14:paraId="275D1072" w14:textId="3B2160D8" w:rsidR="004D387B" w:rsidRPr="00971EE6" w:rsidRDefault="004D387B" w:rsidP="00422C2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Проект постановления Правительства Чеченской Республики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 xml:space="preserve">«Об утверждении Порядка </w:t>
      </w:r>
      <w:bookmarkStart w:id="0" w:name="_Hlk126164230"/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предоставления субсидий из бюджета Чеченской Республики в целях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  <w:bookmarkEnd w:id="0"/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 w:rsidR="00422C28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 далее- Проект постановления)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384CA28E" w14:textId="77777777" w:rsidR="00321CBC" w:rsidRPr="00971EE6" w:rsidRDefault="00321CBC" w:rsidP="004D387B">
      <w:pPr>
        <w:keepNext/>
        <w:spacing w:after="0" w:line="300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</w:pPr>
    </w:p>
    <w:p w14:paraId="6F0503D0" w14:textId="77777777" w:rsidR="00321CBC" w:rsidRPr="00971EE6" w:rsidRDefault="00321CBC" w:rsidP="00321CB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1EE6">
        <w:rPr>
          <w:rFonts w:ascii="Times New Roman" w:eastAsia="Times New Roman" w:hAnsi="Times New Roman"/>
          <w:sz w:val="28"/>
          <w:szCs w:val="28"/>
        </w:rPr>
        <w:t xml:space="preserve">1.3. Степень регулирующего воздействия проекта нормативного правового акта: </w:t>
      </w:r>
      <w:r w:rsidR="00AB1A6B" w:rsidRPr="00971EE6">
        <w:rPr>
          <w:rFonts w:ascii="Times New Roman" w:eastAsia="Times New Roman" w:hAnsi="Times New Roman"/>
          <w:b/>
          <w:sz w:val="28"/>
          <w:szCs w:val="28"/>
        </w:rPr>
        <w:t>средняя.</w:t>
      </w:r>
    </w:p>
    <w:p w14:paraId="2E7047C9" w14:textId="77777777" w:rsidR="00321CBC" w:rsidRPr="00971EE6" w:rsidRDefault="00321CBC" w:rsidP="00321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EC25D" w14:textId="77777777" w:rsidR="00321CBC" w:rsidRPr="00971EE6" w:rsidRDefault="00321CBC" w:rsidP="00321CB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71EE6"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971EE6">
        <w:rPr>
          <w:rFonts w:ascii="Times New Roman" w:eastAsia="Times New Roman" w:hAnsi="Times New Roman"/>
          <w:bCs/>
          <w:sz w:val="28"/>
          <w:szCs w:val="28"/>
          <w:lang w:eastAsia="en-US"/>
        </w:rPr>
        <w:t>Обоснование отнесения проекта</w:t>
      </w:r>
      <w:r w:rsidRPr="00971EE6">
        <w:rPr>
          <w:rFonts w:ascii="Times New Roman" w:eastAsia="Times New Roman" w:hAnsi="Times New Roman"/>
          <w:sz w:val="28"/>
          <w:szCs w:val="28"/>
          <w:lang w:eastAsia="en-US"/>
        </w:rPr>
        <w:t xml:space="preserve"> нормативного правового</w:t>
      </w:r>
      <w:r w:rsidRPr="00971EE6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акта </w:t>
      </w:r>
      <w:r w:rsidR="00D400F6" w:rsidRPr="00971EE6">
        <w:rPr>
          <w:rFonts w:ascii="Times New Roman" w:eastAsia="Times New Roman" w:hAnsi="Times New Roman"/>
          <w:bCs/>
          <w:sz w:val="28"/>
          <w:szCs w:val="28"/>
          <w:lang w:eastAsia="en-US"/>
        </w:rPr>
        <w:br/>
      </w:r>
      <w:r w:rsidRPr="00971EE6">
        <w:rPr>
          <w:rFonts w:ascii="Times New Roman" w:eastAsia="Times New Roman" w:hAnsi="Times New Roman"/>
          <w:bCs/>
          <w:sz w:val="28"/>
          <w:szCs w:val="28"/>
          <w:lang w:eastAsia="en-US"/>
        </w:rPr>
        <w:t>к определенной степени регулирующего воздействия:</w:t>
      </w:r>
    </w:p>
    <w:p w14:paraId="2DF3232F" w14:textId="77777777" w:rsidR="00E13CD3" w:rsidRPr="00971EE6" w:rsidRDefault="00E13CD3" w:rsidP="00B700B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Проект </w:t>
      </w:r>
      <w:r w:rsidR="00D400F6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постановления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отнесен к средней степени регулирующего воздействия в</w:t>
      </w:r>
      <w:r w:rsidR="00321CBC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соответствии</w:t>
      </w:r>
      <w:r w:rsidR="00321CBC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 подпунктом 2 пункта 5</w:t>
      </w:r>
      <w:r w:rsidR="00321CBC" w:rsidRPr="00971EE6">
        <w:rPr>
          <w:b/>
          <w:u w:val="single"/>
        </w:rPr>
        <w:t xml:space="preserve">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Порядка </w:t>
      </w:r>
      <w:r w:rsidR="00321CBC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ой и инвестиционной деятельности, </w:t>
      </w:r>
      <w:r w:rsidR="00321CBC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утв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ержденного </w:t>
      </w:r>
      <w:r w:rsidR="00321CBC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постановлением Правительства Чеченской Республики от 1 июля 2015 г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ода № 145</w:t>
      </w:r>
      <w:r w:rsidR="000B5BFB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63997ACB" w14:textId="77777777" w:rsidR="00321CBC" w:rsidRPr="00971EE6" w:rsidRDefault="00321CBC" w:rsidP="00321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1.5. Срок, в течение которого принимались предложения в связи </w:t>
      </w:r>
      <w:r w:rsidR="00AC08F0" w:rsidRPr="00971E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с размещением уведомления о разработке предлагаемого правового регулирования:</w:t>
      </w:r>
    </w:p>
    <w:p w14:paraId="1208AAD8" w14:textId="77777777" w:rsidR="0013621D" w:rsidRPr="00971EE6" w:rsidRDefault="00321CBC" w:rsidP="00136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начало: </w:t>
      </w:r>
      <w:r w:rsidR="0013621D" w:rsidRPr="00971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начало: 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EA2198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» </w:t>
      </w:r>
      <w:r w:rsidR="00D400F6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февраля 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</w:t>
      </w:r>
      <w:r w:rsidR="00D400F6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 w:rsidR="0013621D" w:rsidRPr="00971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., окончание: 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D400F6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» </w:t>
      </w:r>
      <w:r w:rsidR="00D400F6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февраля </w:t>
      </w:r>
      <w:r w:rsidR="00AC08F0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="00D400F6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2023 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</w:t>
      </w:r>
    </w:p>
    <w:p w14:paraId="718EE5ED" w14:textId="77777777" w:rsidR="00321CBC" w:rsidRPr="00971EE6" w:rsidRDefault="00321CBC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2179D8D" w14:textId="77777777" w:rsidR="00321CBC" w:rsidRPr="00971EE6" w:rsidRDefault="00321CBC" w:rsidP="000B5B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ab/>
        <w:t>1.6. Количество замечаний и предложений, полученных в связи с размещением уведомления о разработке предлагаемого правового регулирования:</w:t>
      </w:r>
      <w:r w:rsidR="004A7F29"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F29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учтено: полностью: </w:t>
      </w:r>
      <w:r w:rsidR="004A7F29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учтено частично: </w:t>
      </w:r>
    </w:p>
    <w:p w14:paraId="2F03E5CB" w14:textId="3E6B7A1C" w:rsidR="0013621D" w:rsidRPr="00971EE6" w:rsidRDefault="00321CBC" w:rsidP="0013621D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1.7. Полный электронный адрес размещения сводки предложений, поступивших в связи с размещением уведомления о разработке предлагаемого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правового регулирования: </w:t>
      </w:r>
      <w:r w:rsidR="0013621D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http://www.economy-chr.ru, в подразделе «Публичные консультации» раздела «Оценка регулирующего воздействия»</w:t>
      </w:r>
    </w:p>
    <w:p w14:paraId="43935FBB" w14:textId="77777777" w:rsidR="00321CBC" w:rsidRPr="00971EE6" w:rsidRDefault="00321CBC" w:rsidP="0013621D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C719D" w14:textId="77777777" w:rsidR="00321CBC" w:rsidRPr="00971EE6" w:rsidRDefault="00321CBC" w:rsidP="00321CB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1.8.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Контактная информация исполнителя (разработчика):</w:t>
      </w:r>
    </w:p>
    <w:p w14:paraId="492F3DFF" w14:textId="77777777" w:rsidR="0044688E" w:rsidRPr="00971EE6" w:rsidRDefault="0044688E" w:rsidP="0044688E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Ф.И.О.: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Бахаева Залина Махмудовна </w:t>
      </w:r>
    </w:p>
    <w:p w14:paraId="346A2EB0" w14:textId="77777777" w:rsidR="0044688E" w:rsidRPr="00971EE6" w:rsidRDefault="0044688E" w:rsidP="004468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Должность: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инвестиционной политики</w:t>
      </w:r>
    </w:p>
    <w:p w14:paraId="688DE19D" w14:textId="77777777" w:rsidR="0044688E" w:rsidRPr="00971EE6" w:rsidRDefault="0044688E" w:rsidP="004468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Тел: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(8712) 29-60-92</w:t>
      </w:r>
    </w:p>
    <w:p w14:paraId="26152F69" w14:textId="77777777" w:rsidR="0044688E" w:rsidRPr="00971EE6" w:rsidRDefault="0044688E" w:rsidP="004468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Адрес электронной почты: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invest909@mail.ru  </w:t>
      </w:r>
    </w:p>
    <w:p w14:paraId="15C88DCA" w14:textId="77777777" w:rsidR="00321CBC" w:rsidRPr="00971EE6" w:rsidRDefault="00321CBC" w:rsidP="00321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42C2A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Описание проблемы, на решение которой направлен предлагаемый способ регулирования, оценка негативных эффектов, возникающих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связи с наличием рассматриваемой проблемы</w:t>
      </w:r>
    </w:p>
    <w:p w14:paraId="1AFE53D2" w14:textId="77777777" w:rsidR="00E82739" w:rsidRPr="00971EE6" w:rsidRDefault="0013621D" w:rsidP="001835E4">
      <w:pPr>
        <w:spacing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  <w:r w:rsidRPr="00971EE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374F206C" w14:textId="0DCF23AF" w:rsidR="00973E4B" w:rsidRPr="00971EE6" w:rsidRDefault="00E82739" w:rsidP="001835E4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71EE6">
        <w:rPr>
          <w:rFonts w:ascii="Times New Roman" w:hAnsi="Times New Roman"/>
          <w:b/>
          <w:bCs/>
          <w:sz w:val="28"/>
          <w:szCs w:val="28"/>
          <w:u w:val="single"/>
        </w:rPr>
        <w:t xml:space="preserve">В соответствии с пунктом 5 части 7 статьи 4 Федерального закона от 1 апреля 2020 г. № 69-ФЗ «О защите и поощрении капиталовложений </w:t>
      </w:r>
      <w:r w:rsidRPr="00971EE6">
        <w:rPr>
          <w:rFonts w:ascii="Times New Roman" w:hAnsi="Times New Roman"/>
          <w:b/>
          <w:bCs/>
          <w:sz w:val="28"/>
          <w:szCs w:val="28"/>
          <w:u w:val="single"/>
        </w:rPr>
        <w:br/>
        <w:t xml:space="preserve">в Российской Федерации» уполномоченные органы государственной власти субъектов Российской Федерации утверждают порядок 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в соответствии с Общими требованиями к правилам определения объема возмещения субъектами Российской Федерации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утвержденными постановлением Правительства Российской Федерации от 3 октября 2020 г. № 1599 (далее соответственно – Общие требования, постановление № 1599). В соответствии с пунктом 4 постановления № 1599 высшим исполнительным органам государственной власти субъектов Российской Федерации рекомендовано разработать и утвердить правила определения объема возмещения субъектами Российской Федерации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 (далее – СЗПК), а также затрат на уплату процентов по кредитам и займам, </w:t>
      </w:r>
      <w:r w:rsidRPr="00971EE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купонных платежей по облигационным займам, привлеченным на указанные цели, в соответствии с Общими требованиями, а также правила предоставления субсидий на указанные цели в соответствии с бюджетным законодательством Российской Федерации. Согласно пункту 5 постановления № 1599 высшим исполнительным органам государственной власти субъектов Российской Федерации рекомендовано определить органы государственной власти субъектов Российской Федерации, ответственные за предоставление мер государственной поддержки в соответствии со статьей 15 Закона и Общими требованиями.</w:t>
      </w:r>
    </w:p>
    <w:p w14:paraId="30F8A432" w14:textId="74E4499F" w:rsidR="006E6DB4" w:rsidRPr="00971EE6" w:rsidRDefault="0013621D" w:rsidP="006E6D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2.2. Характеристика негативных эффектов, возникающих в связи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br/>
        <w:t>с наличием проблемы, группы участников отношений, испытывающих негативные эффекты, и их количественные оценк</w:t>
      </w:r>
      <w:r w:rsidR="006E6DB4" w:rsidRPr="00971EE6">
        <w:rPr>
          <w:rFonts w:ascii="Times New Roman" w:eastAsia="Times New Roman" w:hAnsi="Times New Roman"/>
          <w:sz w:val="28"/>
          <w:szCs w:val="28"/>
          <w:lang w:eastAsia="ru-RU"/>
        </w:rPr>
        <w:t>и:</w:t>
      </w:r>
    </w:p>
    <w:p w14:paraId="6F3265DF" w14:textId="77777777" w:rsidR="006E6DB4" w:rsidRPr="00971EE6" w:rsidRDefault="006E6DB4" w:rsidP="006E6D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1EE6">
        <w:rPr>
          <w:rFonts w:ascii="Times New Roman" w:hAnsi="Times New Roman"/>
          <w:b/>
          <w:bCs/>
          <w:sz w:val="28"/>
          <w:szCs w:val="28"/>
          <w:u w:val="single"/>
        </w:rPr>
        <w:t xml:space="preserve">негативный эффект – отсутствие механизмов регуляторной стабилизации и стимулирования капитальных инвестиций в экономику, наличие вероятности возникновения риска ухудшения инвестиционного климата и повышения риска невыполнения проекта или сроков его выполнения; </w:t>
      </w:r>
    </w:p>
    <w:p w14:paraId="7C92457C" w14:textId="780EE9F5" w:rsidR="0013621D" w:rsidRPr="00971EE6" w:rsidRDefault="006E6DB4" w:rsidP="006E6D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1EE6">
        <w:rPr>
          <w:rFonts w:ascii="Times New Roman" w:hAnsi="Times New Roman"/>
          <w:b/>
          <w:bCs/>
          <w:sz w:val="28"/>
          <w:szCs w:val="28"/>
          <w:u w:val="single"/>
        </w:rPr>
        <w:t>негативный эффект для субъектов малого и среднего предпринимательства – ухудшение финансово-экономического состояния, снижение интереса инвесторов к инфраструктуре, увеличение риска невыполнения проекта или сроков его выполнения.</w:t>
      </w:r>
    </w:p>
    <w:p w14:paraId="12809744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2.3. Информация о возникновении, выявлении проблемы и мерах, принятых ранее для её решения, достигнутых результатах и затраченных ресурсах: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имеется</w:t>
      </w:r>
    </w:p>
    <w:p w14:paraId="6A37D0DC" w14:textId="77777777" w:rsidR="0013621D" w:rsidRPr="00971EE6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547ADC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Причины невозможности решения проблемы участниками соответствующих отношений самостоятельно без вмешательства государства: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14:paraId="15FA3C31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3D76D" w14:textId="77777777" w:rsidR="008831BB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2.5. Источники данных: </w:t>
      </w:r>
    </w:p>
    <w:p w14:paraId="2ECC5035" w14:textId="774B64CC" w:rsidR="0013621D" w:rsidRPr="00971EE6" w:rsidRDefault="008831BB" w:rsidP="008831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EE6">
        <w:rPr>
          <w:rFonts w:ascii="Times New Roman" w:hAnsi="Times New Roman"/>
          <w:b/>
          <w:sz w:val="28"/>
          <w:szCs w:val="28"/>
        </w:rPr>
        <w:t xml:space="preserve">Федеральный закон от 1 апреля 2020 года № 69-ФЗ «О защите </w:t>
      </w:r>
      <w:r w:rsidRPr="00971EE6">
        <w:rPr>
          <w:rFonts w:ascii="Times New Roman" w:hAnsi="Times New Roman"/>
          <w:b/>
          <w:sz w:val="28"/>
          <w:szCs w:val="28"/>
        </w:rPr>
        <w:br/>
        <w:t xml:space="preserve">и поощрении капиталовложений в Российской Федерации» </w:t>
      </w:r>
      <w:r w:rsidRPr="00971EE6">
        <w:rPr>
          <w:rFonts w:ascii="Times New Roman" w:hAnsi="Times New Roman"/>
          <w:b/>
          <w:sz w:val="28"/>
          <w:szCs w:val="28"/>
        </w:rPr>
        <w:br/>
        <w:t>и постановление Правительства Российской Федерации от 3 октября 2020 года № 1599 «О порядке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реализации проекта, в отношении которого заключено соглашение о защите и поощрении капиталовложений»</w:t>
      </w:r>
      <w:r w:rsidR="0013621D" w:rsidRPr="00971EE6">
        <w:rPr>
          <w:rFonts w:ascii="Times New Roman" w:hAnsi="Times New Roman"/>
          <w:b/>
          <w:sz w:val="28"/>
          <w:szCs w:val="28"/>
        </w:rPr>
        <w:t>.</w:t>
      </w:r>
    </w:p>
    <w:p w14:paraId="6F2DD266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ED8864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2.6. Иная информация о проблеме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отсутствует</w:t>
      </w:r>
    </w:p>
    <w:p w14:paraId="72964F8C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6AB4B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Анализ международного опыта, опыта субъектов РФ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соответствующей сфере </w:t>
      </w:r>
    </w:p>
    <w:p w14:paraId="6296126B" w14:textId="77777777" w:rsidR="0013621D" w:rsidRPr="00971EE6" w:rsidRDefault="0013621D" w:rsidP="00136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Данный </w:t>
      </w:r>
      <w:r w:rsidR="00422C28"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 постановления р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азработан с учетом опыта субъектов Российской Федерации в соответствующей сфере</w:t>
      </w:r>
    </w:p>
    <w:p w14:paraId="324D7939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05E31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4. Цели предлагаемого регулирования</w:t>
      </w:r>
    </w:p>
    <w:p w14:paraId="179A5984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14:paraId="1768DD05" w14:textId="77777777" w:rsidR="00201BC8" w:rsidRPr="00971EE6" w:rsidRDefault="00201BC8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3C7E8" w14:textId="77777777" w:rsidR="00B700B2" w:rsidRPr="00971EE6" w:rsidRDefault="0013621D" w:rsidP="00B700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  <w:r w:rsidR="00B700B2"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</w:t>
      </w:r>
      <w:r w:rsidR="00422C28"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подготовлен в целях реализации </w:t>
      </w:r>
      <w:r w:rsidR="00201BC8"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22C28"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Чеченской Республики положений </w:t>
      </w:r>
      <w:r w:rsidR="00B700B2" w:rsidRPr="00971EE6">
        <w:rPr>
          <w:rFonts w:ascii="Times New Roman" w:hAnsi="Times New Roman"/>
          <w:b/>
          <w:sz w:val="28"/>
          <w:szCs w:val="28"/>
        </w:rPr>
        <w:t>Федеральн</w:t>
      </w:r>
      <w:r w:rsidR="00422C28" w:rsidRPr="00971EE6">
        <w:rPr>
          <w:rFonts w:ascii="Times New Roman" w:hAnsi="Times New Roman"/>
          <w:b/>
          <w:sz w:val="28"/>
          <w:szCs w:val="28"/>
        </w:rPr>
        <w:t>ого</w:t>
      </w:r>
      <w:r w:rsidR="00B700B2" w:rsidRPr="00971EE6">
        <w:rPr>
          <w:rFonts w:ascii="Times New Roman" w:hAnsi="Times New Roman"/>
          <w:b/>
          <w:sz w:val="28"/>
          <w:szCs w:val="28"/>
        </w:rPr>
        <w:t xml:space="preserve"> закон</w:t>
      </w:r>
      <w:r w:rsidR="00422C28" w:rsidRPr="00971EE6">
        <w:rPr>
          <w:rFonts w:ascii="Times New Roman" w:hAnsi="Times New Roman"/>
          <w:b/>
          <w:sz w:val="28"/>
          <w:szCs w:val="28"/>
        </w:rPr>
        <w:t>а</w:t>
      </w:r>
      <w:r w:rsidR="00B700B2" w:rsidRPr="00971EE6">
        <w:rPr>
          <w:rFonts w:ascii="Times New Roman" w:hAnsi="Times New Roman"/>
          <w:b/>
          <w:sz w:val="28"/>
          <w:szCs w:val="28"/>
        </w:rPr>
        <w:t xml:space="preserve"> от 1 апреля 2020 года № 69-ФЗ «О защите и поощрении капиталовложений в Российской Федерации» и постановлени</w:t>
      </w:r>
      <w:r w:rsidR="00422C28" w:rsidRPr="00971EE6">
        <w:rPr>
          <w:rFonts w:ascii="Times New Roman" w:hAnsi="Times New Roman"/>
          <w:b/>
          <w:sz w:val="28"/>
          <w:szCs w:val="28"/>
        </w:rPr>
        <w:t>я</w:t>
      </w:r>
      <w:r w:rsidR="00B700B2" w:rsidRPr="00971EE6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от 3 октября 2020 года № 1599 </w:t>
      </w:r>
      <w:r w:rsidR="00201BC8" w:rsidRPr="00971EE6">
        <w:rPr>
          <w:rFonts w:ascii="Times New Roman" w:hAnsi="Times New Roman"/>
          <w:b/>
          <w:sz w:val="28"/>
          <w:szCs w:val="28"/>
        </w:rPr>
        <w:br/>
      </w:r>
      <w:r w:rsidR="00B700B2" w:rsidRPr="00971EE6">
        <w:rPr>
          <w:rFonts w:ascii="Times New Roman" w:hAnsi="Times New Roman"/>
          <w:b/>
          <w:sz w:val="28"/>
          <w:szCs w:val="28"/>
        </w:rPr>
        <w:t>«О порядке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реализации проекта, в отношении которого заключено соглашение о защите и поощрении капиталовложений».</w:t>
      </w:r>
    </w:p>
    <w:p w14:paraId="1F48E6E0" w14:textId="77777777" w:rsidR="00B700B2" w:rsidRPr="00971EE6" w:rsidRDefault="00B700B2" w:rsidP="00B700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CDDFD0" w14:textId="77777777" w:rsidR="0013621D" w:rsidRPr="00971EE6" w:rsidRDefault="006B600F" w:rsidP="006B600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2938"/>
        <w:gridCol w:w="2675"/>
      </w:tblGrid>
      <w:tr w:rsidR="0013621D" w:rsidRPr="00971EE6" w14:paraId="3524B383" w14:textId="77777777" w:rsidTr="00F06333">
        <w:tc>
          <w:tcPr>
            <w:tcW w:w="4106" w:type="dxa"/>
          </w:tcPr>
          <w:p w14:paraId="5710107E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14:paraId="1E559B20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2526" w:type="dxa"/>
          </w:tcPr>
          <w:p w14:paraId="552CDCF0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13621D" w:rsidRPr="00971EE6" w14:paraId="4DF59A8D" w14:textId="77777777" w:rsidTr="00F06333">
        <w:tc>
          <w:tcPr>
            <w:tcW w:w="4106" w:type="dxa"/>
          </w:tcPr>
          <w:p w14:paraId="5C0777A3" w14:textId="6B61B874" w:rsidR="0013621D" w:rsidRPr="00971EE6" w:rsidRDefault="007F64D3" w:rsidP="007F64D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Сокращение издержек российских юридических лица, в том числе проектных компаний, реализующих инвестиционные проекты, в отношении которых заключены соглашения о защите и поощрении капиталовложений.</w:t>
            </w:r>
          </w:p>
        </w:tc>
        <w:tc>
          <w:tcPr>
            <w:tcW w:w="3002" w:type="dxa"/>
          </w:tcPr>
          <w:p w14:paraId="25859A42" w14:textId="77777777" w:rsidR="0013621D" w:rsidRPr="00971EE6" w:rsidRDefault="0013621D" w:rsidP="001362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 и последующие годы</w:t>
            </w:r>
          </w:p>
        </w:tc>
        <w:tc>
          <w:tcPr>
            <w:tcW w:w="2526" w:type="dxa"/>
          </w:tcPr>
          <w:p w14:paraId="117B9AFD" w14:textId="68456DD4" w:rsidR="0013621D" w:rsidRPr="00971EE6" w:rsidRDefault="007F64D3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Определены критерии соответствия объектов инфраструктуры потребностям проекта и основания отнесения их к обеспечивающей или сопутствующей инфраструктуре, особенности эксплуатации и (или) передачи объектов </w:t>
            </w:r>
            <w:r w:rsidRPr="00971E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инфраструктуры в собственность Чеченской Республики или регулируемым организациям и порядок взаимодействия с ними, а также нормативы возмещения затрат.  Определён орган исполнительной власти Чеченской Республики, ответственный за предоставление субсидий из бюджета Чеченской Республики в целях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реализующей проект, в рамках осуществления инвестиционного проекта, в отношении которого заключено соглашение о защите и </w:t>
            </w:r>
            <w:r w:rsidRPr="00971E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поощрении капиталовложений</w:t>
            </w:r>
          </w:p>
        </w:tc>
      </w:tr>
    </w:tbl>
    <w:p w14:paraId="6236E75E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6DA4F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020EBE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26503DE7" w14:textId="77777777" w:rsidR="007F64D3" w:rsidRPr="00971EE6" w:rsidRDefault="0013621D" w:rsidP="006B60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5.1. Описание предлагаемого способа решения проблемы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преодоления связанных с ней негативных эффектов: </w:t>
      </w:r>
    </w:p>
    <w:p w14:paraId="53FC8D94" w14:textId="1A47B16D" w:rsidR="0013621D" w:rsidRPr="00971EE6" w:rsidRDefault="006B600F" w:rsidP="006B60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Проектом постановления предлагается утвердить Порядок предоставления субсидий из бюджета Чеченской Республики в целях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реализующей проект, в рамках осуществления инвестиционного проекта, в отношении которого заключено соглашение о защите и поощрении капиталовложений», а также затрат на уплату процентов по кредитам и займам, купонных платежей по облигационным займам, привлеченным на указанные цели (далее – Порядок). В соответствии с Порядком определяются критерии соответствия объектов инфраструктуры потребностям проекта и основания отнесения их к обеспечивающей или сопутствующей инфраструктуре, особенности эксплуатации и (или) передачи объектов инфраструктуры в собственность Чеченской Республики или регулируемым организациям и порядок взаимодействия с ними, а также нормативы возмещения затрат</w:t>
      </w:r>
    </w:p>
    <w:p w14:paraId="1AD038AA" w14:textId="77777777" w:rsidR="006B600F" w:rsidRPr="00971EE6" w:rsidRDefault="006B600F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11A99B0" w14:textId="77777777" w:rsidR="0013621D" w:rsidRPr="00971EE6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</w:t>
      </w:r>
      <w:r w:rsidRPr="00971E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указанием того, каким образом каждым </w:t>
      </w:r>
      <w:r w:rsidRPr="00971EE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из способов могла бы быть решена проблема, и количественных показателей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выбранный способ является оптимальным</w:t>
      </w:r>
    </w:p>
    <w:p w14:paraId="3486DD2A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F6123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5.3. Обоснование выбора предлагаемого способа решения проблемы:</w:t>
      </w:r>
    </w:p>
    <w:p w14:paraId="789E3D20" w14:textId="4B6E5E8A" w:rsidR="0013621D" w:rsidRPr="00971EE6" w:rsidRDefault="0013621D" w:rsidP="00136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Выбранный вариант является оптимальным </w:t>
      </w:r>
    </w:p>
    <w:p w14:paraId="699BE46A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5.4. Иная информация о предлагаемом способе решения проблемы: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имеется.</w:t>
      </w:r>
    </w:p>
    <w:p w14:paraId="1C96B703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F7B545" w14:textId="77777777" w:rsidR="0013621D" w:rsidRPr="00971EE6" w:rsidRDefault="0013621D" w:rsidP="0013621D">
      <w:pPr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исполнительной власти Чеченской Республики,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8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706"/>
        <w:gridCol w:w="2034"/>
      </w:tblGrid>
      <w:tr w:rsidR="0013621D" w:rsidRPr="00971EE6" w14:paraId="0A5DCF20" w14:textId="77777777" w:rsidTr="00F06333">
        <w:tc>
          <w:tcPr>
            <w:tcW w:w="6091" w:type="dxa"/>
          </w:tcPr>
          <w:p w14:paraId="25F20756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1706" w:type="dxa"/>
          </w:tcPr>
          <w:p w14:paraId="51103DF7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6.2. Количество 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участников группы</w:t>
            </w:r>
          </w:p>
        </w:tc>
        <w:tc>
          <w:tcPr>
            <w:tcW w:w="2034" w:type="dxa"/>
          </w:tcPr>
          <w:p w14:paraId="772610C2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6.3. Прогноз изменения 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количества в среднесрочном периоде</w:t>
            </w:r>
          </w:p>
        </w:tc>
      </w:tr>
      <w:tr w:rsidR="0013621D" w:rsidRPr="00971EE6" w14:paraId="1E8B6DDA" w14:textId="77777777" w:rsidTr="00F06333">
        <w:tc>
          <w:tcPr>
            <w:tcW w:w="6091" w:type="dxa"/>
          </w:tcPr>
          <w:p w14:paraId="4BDFC0C9" w14:textId="7D40B1BD" w:rsidR="0013621D" w:rsidRPr="00971EE6" w:rsidRDefault="00E902C5" w:rsidP="00E90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Российские юридические лица, реализующие инвестиционные проекты, в отношении которых заключено соглашение о защите и поощрении капиталовложений, стороной по которому является Чеченская республика, в том числе проектные компании </w:t>
            </w:r>
            <w:r w:rsidR="009A01E8"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исключением государственных (муниципальных) учреждений, государственных (муниципальных) предприятий)</w:t>
            </w:r>
          </w:p>
        </w:tc>
        <w:tc>
          <w:tcPr>
            <w:tcW w:w="1706" w:type="dxa"/>
          </w:tcPr>
          <w:p w14:paraId="61F3C7C4" w14:textId="77777777" w:rsidR="0013621D" w:rsidRPr="00971EE6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034" w:type="dxa"/>
          </w:tcPr>
          <w:p w14:paraId="6043A7DB" w14:textId="77777777" w:rsidR="0013621D" w:rsidRPr="00971EE6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14:paraId="6602103F" w14:textId="77777777" w:rsidR="0013621D" w:rsidRPr="00971EE6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5AB0F" w14:textId="6884E3B2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6.4. Источники данных: </w:t>
      </w:r>
      <w:r w:rsidR="000E2E52" w:rsidRPr="00971EE6">
        <w:rPr>
          <w:rFonts w:ascii="Times New Roman" w:hAnsi="Times New Roman"/>
          <w:b/>
          <w:sz w:val="28"/>
          <w:szCs w:val="28"/>
        </w:rPr>
        <w:t>Федеральный закон от 1 апреля 2020 года</w:t>
      </w:r>
      <w:r w:rsidR="000E2E52" w:rsidRPr="00971EE6">
        <w:rPr>
          <w:rFonts w:ascii="Times New Roman" w:hAnsi="Times New Roman"/>
          <w:b/>
          <w:sz w:val="28"/>
          <w:szCs w:val="28"/>
        </w:rPr>
        <w:br/>
        <w:t xml:space="preserve"> № 69-ФЗ «О защите и поощрении капиталовложений в Российской Федерации» и постановление Правительства Российской Федерации от 3 октября 2020 года № 1599 «О порядке возмещения затрат, указанных 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реализации проекта, в отношении которого заключено соглашение о защите и поощрении капиталовложений».</w:t>
      </w:r>
    </w:p>
    <w:p w14:paraId="4A40348B" w14:textId="77777777" w:rsidR="0013621D" w:rsidRPr="00971EE6" w:rsidRDefault="0013621D" w:rsidP="0013621D">
      <w:pPr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7. Новые функции, полномочия, обязанности и права органов исполнительной власти и местного самоуправления Чеченской Республики или сведения об их изменении, а также порядок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их реализации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4"/>
        <w:gridCol w:w="2399"/>
        <w:gridCol w:w="1843"/>
        <w:gridCol w:w="1964"/>
      </w:tblGrid>
      <w:tr w:rsidR="0013621D" w:rsidRPr="00971EE6" w14:paraId="22C5F388" w14:textId="77777777" w:rsidTr="00F06333">
        <w:tc>
          <w:tcPr>
            <w:tcW w:w="2088" w:type="dxa"/>
          </w:tcPr>
          <w:p w14:paraId="1C2C8706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</w:tcPr>
          <w:p w14:paraId="7344B270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7.2.Характер изменения (новая  функция/ изменяемая / отменяемая)</w:t>
            </w:r>
          </w:p>
        </w:tc>
        <w:tc>
          <w:tcPr>
            <w:tcW w:w="2399" w:type="dxa"/>
          </w:tcPr>
          <w:p w14:paraId="2D7E7AE9" w14:textId="77777777" w:rsidR="0013621D" w:rsidRPr="00971EE6" w:rsidRDefault="0013621D" w:rsidP="001362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7.3.Предполагае-мый порядок реализации</w:t>
            </w:r>
          </w:p>
        </w:tc>
        <w:tc>
          <w:tcPr>
            <w:tcW w:w="1843" w:type="dxa"/>
          </w:tcPr>
          <w:p w14:paraId="683DF8CF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64" w:type="dxa"/>
          </w:tcPr>
          <w:p w14:paraId="2C7F17EF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7.5.Оценка изменения потребностей в других ресурсах</w:t>
            </w:r>
          </w:p>
        </w:tc>
      </w:tr>
      <w:tr w:rsidR="00C8055D" w:rsidRPr="00971EE6" w14:paraId="0567CA98" w14:textId="77777777" w:rsidTr="00F06333">
        <w:tc>
          <w:tcPr>
            <w:tcW w:w="2088" w:type="dxa"/>
          </w:tcPr>
          <w:p w14:paraId="21012DDB" w14:textId="17353410" w:rsidR="00C8055D" w:rsidRPr="00971EE6" w:rsidRDefault="00C8055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t xml:space="preserve">Определение объема возмещения из бюджета Чеченской Республики затрат, понесенных в целях создания (строительства), </w:t>
            </w:r>
            <w:r w:rsidRPr="00971EE6">
              <w:lastRenderedPageBreak/>
              <w:t>модернизации и (или) реконструкции обеспечивающей и (или) сопутствующей инфраструктур, необходимых для реализации инвестиционного проекта, в отношении которого заключено СЗПК, а также затрат на уплату процентов по кредитам и займам, купонных платежей по облигационным займам, привлеченным на указанные цел</w:t>
            </w:r>
          </w:p>
        </w:tc>
        <w:tc>
          <w:tcPr>
            <w:tcW w:w="1894" w:type="dxa"/>
          </w:tcPr>
          <w:p w14:paraId="4548F4E3" w14:textId="7708B22E" w:rsidR="00C8055D" w:rsidRPr="00971EE6" w:rsidRDefault="00B01890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изменяемая</w:t>
            </w:r>
          </w:p>
        </w:tc>
        <w:tc>
          <w:tcPr>
            <w:tcW w:w="2399" w:type="dxa"/>
          </w:tcPr>
          <w:p w14:paraId="1AE78980" w14:textId="77777777" w:rsidR="00C8055D" w:rsidRPr="00971EE6" w:rsidRDefault="00C8055D" w:rsidP="001362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F92AF98" w14:textId="7A6EB1FB" w:rsidR="00C8055D" w:rsidRPr="00971EE6" w:rsidRDefault="00EB271F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964" w:type="dxa"/>
          </w:tcPr>
          <w:p w14:paraId="7967279E" w14:textId="1E37E273" w:rsidR="00C8055D" w:rsidRPr="00971EE6" w:rsidRDefault="00EB271F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13621D" w:rsidRPr="00971EE6" w14:paraId="22C367D0" w14:textId="77777777" w:rsidTr="00F06333">
        <w:tc>
          <w:tcPr>
            <w:tcW w:w="10188" w:type="dxa"/>
            <w:gridSpan w:val="5"/>
          </w:tcPr>
          <w:p w14:paraId="1F1C7BBB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Новых функций прав и обязанностей не вводится</w:t>
            </w:r>
          </w:p>
        </w:tc>
      </w:tr>
    </w:tbl>
    <w:p w14:paraId="3D7256DA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ABD30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8CC08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8. Оценка дополнительных расходов (доходов) консолидированного бюджета Чеченской Республики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80"/>
        <w:gridCol w:w="2700"/>
      </w:tblGrid>
      <w:tr w:rsidR="0013621D" w:rsidRPr="00971EE6" w14:paraId="2E32BDA3" w14:textId="77777777" w:rsidTr="00F06333">
        <w:tc>
          <w:tcPr>
            <w:tcW w:w="2448" w:type="dxa"/>
          </w:tcPr>
          <w:p w14:paraId="05781079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</w:tcPr>
          <w:p w14:paraId="6A1CA2F5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8.2. Виды расходов (возможных поступлений) консолидированного бюджета Чеченской Республики</w:t>
            </w:r>
          </w:p>
        </w:tc>
        <w:tc>
          <w:tcPr>
            <w:tcW w:w="2700" w:type="dxa"/>
          </w:tcPr>
          <w:p w14:paraId="67A48943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 Количественная оценка расходов и возможных поступлений, тыс. рублей</w:t>
            </w:r>
          </w:p>
        </w:tc>
      </w:tr>
      <w:tr w:rsidR="0013621D" w:rsidRPr="00971EE6" w14:paraId="3AEB4425" w14:textId="77777777" w:rsidTr="00F06333">
        <w:tc>
          <w:tcPr>
            <w:tcW w:w="9828" w:type="dxa"/>
            <w:gridSpan w:val="3"/>
          </w:tcPr>
          <w:p w14:paraId="6BA1D813" w14:textId="77777777" w:rsidR="0013621D" w:rsidRPr="00971EE6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Дополнительные расходы консолидированного бюджета Чеченской Республики не планируется</w:t>
            </w:r>
            <w:r w:rsidRPr="00971E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14:paraId="6EA20100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D5ABB" w14:textId="77777777" w:rsidR="0013621D" w:rsidRPr="00971EE6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8.2. Иные сведения о дополнительных расходах (доходах) бюджета Чеченской Республики</w:t>
      </w:r>
      <w:r w:rsidRPr="00971E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местных бюджетов: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14:paraId="135E89FC" w14:textId="77777777" w:rsidR="0013621D" w:rsidRPr="00971EE6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0380E" w14:textId="77777777" w:rsidR="0013621D" w:rsidRPr="00971EE6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8.3. Источники данных: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14:paraId="30D32AB5" w14:textId="77777777" w:rsidR="00E13471" w:rsidRPr="00971EE6" w:rsidRDefault="00E13471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A2F62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 также связанные с ними дополнительные расходы (доходы)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734"/>
        <w:gridCol w:w="2120"/>
        <w:gridCol w:w="2574"/>
      </w:tblGrid>
      <w:tr w:rsidR="0013621D" w:rsidRPr="00971EE6" w14:paraId="0628FAC2" w14:textId="77777777" w:rsidTr="00F06333">
        <w:tc>
          <w:tcPr>
            <w:tcW w:w="2421" w:type="dxa"/>
          </w:tcPr>
          <w:p w14:paraId="77987CF8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9.1. Группы потенциальных адресатов предлагаемого правового регулирования </w:t>
            </w:r>
            <w:r w:rsidRPr="00971E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(в соответствии с п.6.1)</w:t>
            </w:r>
          </w:p>
        </w:tc>
        <w:tc>
          <w:tcPr>
            <w:tcW w:w="2816" w:type="dxa"/>
          </w:tcPr>
          <w:p w14:paraId="2FFF230A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9.2. Новые обязанности (ограничения), изменения существующих  обязанностей (ограничений), вводимые предлагаемым правовым регулированием (</w:t>
            </w:r>
            <w:r w:rsidRPr="00971E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указать соответствующие положения НПА)</w:t>
            </w:r>
          </w:p>
        </w:tc>
        <w:tc>
          <w:tcPr>
            <w:tcW w:w="2169" w:type="dxa"/>
          </w:tcPr>
          <w:p w14:paraId="69F014AA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9.3. Описание расходов (доходов), связанных с введением предлагаемого правового регулирования</w:t>
            </w:r>
          </w:p>
        </w:tc>
        <w:tc>
          <w:tcPr>
            <w:tcW w:w="2574" w:type="dxa"/>
          </w:tcPr>
          <w:p w14:paraId="3A55BC63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9.4.Количественная оценка, тыс. рублей</w:t>
            </w:r>
          </w:p>
        </w:tc>
      </w:tr>
      <w:tr w:rsidR="00F6582D" w:rsidRPr="00971EE6" w14:paraId="710B3A3D" w14:textId="77777777" w:rsidTr="00F06333">
        <w:tc>
          <w:tcPr>
            <w:tcW w:w="2421" w:type="dxa"/>
          </w:tcPr>
          <w:p w14:paraId="6A44FAD9" w14:textId="3E41A59B" w:rsidR="00F6582D" w:rsidRPr="00971EE6" w:rsidRDefault="00F6582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Российские юридические лица, реализующие инвестиционные проекты, в отношении которых заключено соглашение о защите и поощрении капиталовложений, стороной по которому является Чеченская республика, в том числе проектные компании </w:t>
            </w:r>
            <w:r w:rsidR="005D21C3"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исключением государственных (муниципальных) учреждений, государственных (муниципальных) предприятий)</w:t>
            </w:r>
          </w:p>
        </w:tc>
        <w:tc>
          <w:tcPr>
            <w:tcW w:w="2816" w:type="dxa"/>
          </w:tcPr>
          <w:p w14:paraId="7358469F" w14:textId="77777777" w:rsidR="00F6582D" w:rsidRPr="00971EE6" w:rsidRDefault="00F6582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14:paraId="1C9A4244" w14:textId="77777777" w:rsidR="00F6582D" w:rsidRPr="00971EE6" w:rsidRDefault="00F6582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14:paraId="64ECF1F5" w14:textId="77777777" w:rsidR="00F6582D" w:rsidRPr="00971EE6" w:rsidRDefault="00F6582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21D" w:rsidRPr="00971EE6" w14:paraId="4AC18D25" w14:textId="77777777" w:rsidTr="00F06333">
        <w:trPr>
          <w:trHeight w:val="401"/>
        </w:trPr>
        <w:tc>
          <w:tcPr>
            <w:tcW w:w="9980" w:type="dxa"/>
            <w:gridSpan w:val="4"/>
          </w:tcPr>
          <w:p w14:paraId="6D28A151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Новые обязанности (ограничения) не вводятся</w:t>
            </w:r>
          </w:p>
        </w:tc>
      </w:tr>
    </w:tbl>
    <w:p w14:paraId="7E50B3DB" w14:textId="77777777" w:rsidR="0013621D" w:rsidRPr="00971EE6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0DC94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9.5. Описание расходов (доходов), не поддающихся количественной оценке: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расходы (доходы) не поддающиеся количественной оценке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не предусмотрены</w:t>
      </w:r>
    </w:p>
    <w:p w14:paraId="16EB1C12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9.6. Источники данных: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14:paraId="54A08D38" w14:textId="77777777" w:rsidR="0013621D" w:rsidRPr="00971EE6" w:rsidRDefault="0013621D" w:rsidP="00136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14:paraId="2E567D67" w14:textId="77777777" w:rsidR="0013621D" w:rsidRPr="00971EE6" w:rsidRDefault="0013621D" w:rsidP="00136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14:paraId="4715AD03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647"/>
        <w:gridCol w:w="2414"/>
        <w:gridCol w:w="2434"/>
      </w:tblGrid>
      <w:tr w:rsidR="0013621D" w:rsidRPr="00971EE6" w14:paraId="0D70E235" w14:textId="77777777" w:rsidTr="00F06333">
        <w:tc>
          <w:tcPr>
            <w:tcW w:w="1908" w:type="dxa"/>
          </w:tcPr>
          <w:p w14:paraId="259B28B4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10.1. Виды рисков </w:t>
            </w:r>
          </w:p>
        </w:tc>
        <w:tc>
          <w:tcPr>
            <w:tcW w:w="2700" w:type="dxa"/>
          </w:tcPr>
          <w:p w14:paraId="4C754859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10.2. Оценки вероятности наступления рисков</w:t>
            </w:r>
            <w:r w:rsidRPr="00971E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</w:p>
          <w:p w14:paraId="4A6558B2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высокая вероятность /</w:t>
            </w:r>
          </w:p>
          <w:p w14:paraId="2D0880C1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14:paraId="3A4028A8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10.3. Методы контроля рисков</w:t>
            </w:r>
          </w:p>
        </w:tc>
        <w:tc>
          <w:tcPr>
            <w:tcW w:w="2465" w:type="dxa"/>
          </w:tcPr>
          <w:p w14:paraId="4A6485E1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10.4. Степень контроля рисков</w:t>
            </w:r>
            <w:r w:rsidRPr="00971E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13621D" w:rsidRPr="00971EE6" w14:paraId="03C9A5A1" w14:textId="77777777" w:rsidTr="00F06333">
        <w:trPr>
          <w:trHeight w:val="50"/>
        </w:trPr>
        <w:tc>
          <w:tcPr>
            <w:tcW w:w="9565" w:type="dxa"/>
            <w:gridSpan w:val="4"/>
          </w:tcPr>
          <w:p w14:paraId="3EA2BA16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 w14:paraId="69E3B77A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02A0AE" w14:textId="77777777" w:rsidR="0013621D" w:rsidRPr="00971EE6" w:rsidRDefault="0013621D" w:rsidP="00136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10.5. Источники данных:</w:t>
      </w:r>
      <w:r w:rsidRPr="00971E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14:paraId="5FDB197D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DA7EC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00EEE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14:paraId="58D9A696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11.1. Предполагаемая дата вступления в силу проекта</w:t>
      </w:r>
      <w:r w:rsidRPr="00971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нормативного правового акта: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июнь-июль 2022 года</w:t>
      </w:r>
    </w:p>
    <w:p w14:paraId="30D8B870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86267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11.2. Необходимость установления переходного периода и (или) отсрочки введения предлагаемого регулирования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971EE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нет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7953C85B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3A3B14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переходного периода: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14:paraId="3AF93706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0A2F8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установление переходного периода и (или) отсрочки вступления в силу проекта акта отсутствует.</w:t>
      </w:r>
    </w:p>
    <w:p w14:paraId="4A38CA00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AA4DE5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B399C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Описание методов контроля эффективности выбранного способа достижения целей регулирования, индикативные показатели,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649"/>
        <w:gridCol w:w="1750"/>
        <w:gridCol w:w="1698"/>
      </w:tblGrid>
      <w:tr w:rsidR="0013621D" w:rsidRPr="00971EE6" w14:paraId="28067C6B" w14:textId="77777777" w:rsidTr="00F06333">
        <w:tc>
          <w:tcPr>
            <w:tcW w:w="2405" w:type="dxa"/>
          </w:tcPr>
          <w:p w14:paraId="695DF368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 Наименование целей регулирования (</w:t>
            </w:r>
            <w:r w:rsidRPr="00971EE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 раздела 4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14:paraId="544FBF89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12.2. Показатели (индикаторы) достижения целей регулирования</w:t>
            </w:r>
          </w:p>
        </w:tc>
        <w:tc>
          <w:tcPr>
            <w:tcW w:w="1649" w:type="dxa"/>
          </w:tcPr>
          <w:p w14:paraId="1273D40C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 Ед. измерения показателя (индикатора)</w:t>
            </w:r>
          </w:p>
        </w:tc>
        <w:tc>
          <w:tcPr>
            <w:tcW w:w="1750" w:type="dxa"/>
          </w:tcPr>
          <w:p w14:paraId="009A8BB5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 Способ расчета показателя (индикатора)</w:t>
            </w:r>
          </w:p>
        </w:tc>
        <w:tc>
          <w:tcPr>
            <w:tcW w:w="1698" w:type="dxa"/>
          </w:tcPr>
          <w:p w14:paraId="43EE4CD6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.5. Источники информации для расчета</w:t>
            </w:r>
          </w:p>
        </w:tc>
      </w:tr>
      <w:tr w:rsidR="0013621D" w:rsidRPr="00971EE6" w14:paraId="31155B57" w14:textId="77777777" w:rsidTr="00F06333">
        <w:tc>
          <w:tcPr>
            <w:tcW w:w="2405" w:type="dxa"/>
          </w:tcPr>
          <w:p w14:paraId="1BDFEF89" w14:textId="77777777" w:rsidR="0013621D" w:rsidRPr="00971EE6" w:rsidRDefault="0013621D" w:rsidP="001362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финансовое обеспечение затрат, предусмотренных на реализацию мероприятия «Оказание комплексных услуг и (или) предоставление финансовой поддержки в виде грантов субъектам МСП, включенным в реестр социальных предпринимателей» 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1843" w:type="dxa"/>
          </w:tcPr>
          <w:p w14:paraId="78F52C5D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проекта нормативного правового акта</w:t>
            </w:r>
          </w:p>
        </w:tc>
        <w:tc>
          <w:tcPr>
            <w:tcW w:w="1649" w:type="dxa"/>
          </w:tcPr>
          <w:p w14:paraId="70B3E491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Отсутствует </w:t>
            </w:r>
          </w:p>
        </w:tc>
        <w:tc>
          <w:tcPr>
            <w:tcW w:w="1750" w:type="dxa"/>
          </w:tcPr>
          <w:p w14:paraId="40548763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1698" w:type="dxa"/>
          </w:tcPr>
          <w:p w14:paraId="05DAAC6C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14:paraId="1B5DE39C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1AAB0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12.6. Оценка общих затрат на ведение мониторинга (в среднем в год):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0,00 т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ыс. руб.</w:t>
      </w:r>
    </w:p>
    <w:p w14:paraId="012E2C09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5BFFC1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 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14:paraId="5B6F6894" w14:textId="77777777" w:rsidR="0013621D" w:rsidRPr="00971EE6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BD66C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Необходимые для достижения заявленных целей регулирования организационно-технические, методологические, информационные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иные мероприятия</w:t>
      </w: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9"/>
        <w:gridCol w:w="2297"/>
        <w:gridCol w:w="1701"/>
        <w:gridCol w:w="2000"/>
      </w:tblGrid>
      <w:tr w:rsidR="0013621D" w:rsidRPr="00971EE6" w14:paraId="5E57D266" w14:textId="77777777" w:rsidTr="00F06333">
        <w:tc>
          <w:tcPr>
            <w:tcW w:w="2660" w:type="dxa"/>
          </w:tcPr>
          <w:p w14:paraId="4D2DD336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9" w:type="dxa"/>
          </w:tcPr>
          <w:p w14:paraId="720CA09F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 Сроки мероприятий</w:t>
            </w:r>
          </w:p>
        </w:tc>
        <w:tc>
          <w:tcPr>
            <w:tcW w:w="2297" w:type="dxa"/>
          </w:tcPr>
          <w:p w14:paraId="697AE414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14:paraId="2A8CB7E5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 Объем финансирования</w:t>
            </w:r>
          </w:p>
        </w:tc>
        <w:tc>
          <w:tcPr>
            <w:tcW w:w="2000" w:type="dxa"/>
          </w:tcPr>
          <w:p w14:paraId="7377A3DB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.5. Источники </w:t>
            </w:r>
            <w:proofErr w:type="spellStart"/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14:paraId="4FD5F654" w14:textId="77777777" w:rsidR="0013621D" w:rsidRPr="00971EE6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1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</w:tr>
      <w:tr w:rsidR="0013621D" w:rsidRPr="00971EE6" w14:paraId="3F64157E" w14:textId="77777777" w:rsidTr="00F06333">
        <w:tc>
          <w:tcPr>
            <w:tcW w:w="2660" w:type="dxa"/>
          </w:tcPr>
          <w:p w14:paraId="6A2F83BF" w14:textId="77777777" w:rsidR="0013621D" w:rsidRPr="00971EE6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проведение конкурсного отбора,</w:t>
            </w:r>
            <w:r w:rsidRPr="00971EE6">
              <w:t xml:space="preserve"> </w:t>
            </w: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который проводится при определении получателя субсидии исходя из наилучших условий достижения целей предоставления субсидии,  на основании заявок, предоставленных участниками отбора </w:t>
            </w:r>
          </w:p>
        </w:tc>
        <w:tc>
          <w:tcPr>
            <w:tcW w:w="1849" w:type="dxa"/>
          </w:tcPr>
          <w:p w14:paraId="3BDE176B" w14:textId="77777777" w:rsidR="0013621D" w:rsidRPr="00971EE6" w:rsidRDefault="0013621D" w:rsidP="001362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после принятия данного нормативного правового акта </w:t>
            </w:r>
          </w:p>
        </w:tc>
        <w:tc>
          <w:tcPr>
            <w:tcW w:w="2297" w:type="dxa"/>
          </w:tcPr>
          <w:p w14:paraId="52354653" w14:textId="77777777" w:rsidR="0013621D" w:rsidRPr="00971EE6" w:rsidRDefault="00A27738" w:rsidP="00C14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Обеспечение </w:t>
            </w:r>
            <w:r w:rsidR="00C14B4C" w:rsidRPr="00971EE6">
              <w:rPr>
                <w:rFonts w:ascii="Times New Roman" w:hAnsi="Times New Roman"/>
                <w:b/>
                <w:sz w:val="27"/>
                <w:szCs w:val="27"/>
              </w:rPr>
              <w:t xml:space="preserve">финансовых затрат субъектов малого и среднего предпринимательства связанных с реализацией </w:t>
            </w:r>
            <w:r w:rsidR="00EC03FE" w:rsidRPr="00971EE6">
              <w:rPr>
                <w:rFonts w:ascii="Times New Roman" w:hAnsi="Times New Roman"/>
                <w:b/>
                <w:sz w:val="27"/>
                <w:szCs w:val="27"/>
              </w:rPr>
              <w:t xml:space="preserve">их </w:t>
            </w:r>
            <w:r w:rsidR="00C14B4C" w:rsidRPr="00971EE6">
              <w:rPr>
                <w:rFonts w:ascii="Times New Roman" w:hAnsi="Times New Roman"/>
                <w:b/>
                <w:sz w:val="27"/>
                <w:szCs w:val="27"/>
              </w:rPr>
              <w:t>проектов</w:t>
            </w:r>
          </w:p>
        </w:tc>
        <w:tc>
          <w:tcPr>
            <w:tcW w:w="1701" w:type="dxa"/>
          </w:tcPr>
          <w:p w14:paraId="60D7D1EA" w14:textId="77777777" w:rsidR="00D54D45" w:rsidRPr="00971EE6" w:rsidRDefault="00D54D45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529CF033" w14:textId="77777777" w:rsidR="00D54D45" w:rsidRPr="00971EE6" w:rsidRDefault="00D54D45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Максимальный размер субсидии не может превышать 500 тысяч рублей на одного получателя поддержки. Минимальный размер субсидии не может составлять менее 100 (ста) тысяч рублей.</w:t>
            </w:r>
          </w:p>
          <w:p w14:paraId="69B7A779" w14:textId="77777777" w:rsidR="00D54D45" w:rsidRPr="00971EE6" w:rsidRDefault="00D54D45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45A0A9B8" w14:textId="77777777" w:rsidR="00D54D45" w:rsidRPr="00971EE6" w:rsidRDefault="00D54D45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3F9BCCBD" w14:textId="77777777" w:rsidR="0013621D" w:rsidRPr="00971EE6" w:rsidRDefault="0013621D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</w:tcPr>
          <w:p w14:paraId="570A40C8" w14:textId="77777777" w:rsidR="0013621D" w:rsidRPr="00971EE6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1EE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республиканский бюджет </w:t>
            </w:r>
          </w:p>
        </w:tc>
      </w:tr>
    </w:tbl>
    <w:p w14:paraId="7D995EA2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D06136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0,00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</w:p>
    <w:p w14:paraId="782E5843" w14:textId="77777777" w:rsidR="0013621D" w:rsidRPr="00971EE6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D0817" w14:textId="77777777" w:rsidR="0013621D" w:rsidRPr="00971EE6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1A2C16AD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14.1. Иные необходимые, по мнению разработчика, сведения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указанием источников данных: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14:paraId="286EA6CB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14.2. Выводы об отсутствии либо обоснованности наличия в проекте нормативного правового акта положений, которые:</w:t>
      </w:r>
    </w:p>
    <w:p w14:paraId="38017936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14.2.1. вводят административные и иные ограничения и обязанности для субъектов предпринимательской, инвестиционной деятельности или способствуют их введению: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  <w:t xml:space="preserve">административные и иные ограничения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и обязанности для субъектов предпринимательской, инвестиционной деятельности не вводятся</w:t>
      </w:r>
    </w:p>
    <w:p w14:paraId="2B93E0B0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F9222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14.2.2. способствуют возникновению расходов субъектов предпринимательской, инвестиционной деятельности: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способствуют</w:t>
      </w:r>
    </w:p>
    <w:p w14:paraId="4D360628" w14:textId="77777777" w:rsidR="0013621D" w:rsidRPr="00971EE6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70446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14.2.3.</w:t>
      </w:r>
      <w:r w:rsidRPr="00971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способствуют возникновению расходов консолидированного бюджета  Чеченской Республики: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способствуют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1EE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388BBFCE" w14:textId="77777777" w:rsidR="0013621D" w:rsidRPr="00971EE6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A1B86" w14:textId="77777777"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>14.2.4.</w:t>
      </w:r>
      <w:r w:rsidRPr="00971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EE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способствуют ограничению конкуренции: </w:t>
      </w:r>
      <w:r w:rsidRPr="00971E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способствуют</w:t>
      </w:r>
    </w:p>
    <w:p w14:paraId="0A0ECDC8" w14:textId="77777777" w:rsidR="00AB388C" w:rsidRDefault="00AB388C" w:rsidP="0013621D">
      <w:pPr>
        <w:spacing w:after="240" w:line="240" w:lineRule="auto"/>
        <w:jc w:val="center"/>
      </w:pPr>
      <w:bookmarkStart w:id="1" w:name="_GoBack"/>
      <w:bookmarkEnd w:id="1"/>
    </w:p>
    <w:sectPr w:rsidR="00AB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37"/>
    <w:rsid w:val="00031DFB"/>
    <w:rsid w:val="000B5BFB"/>
    <w:rsid w:val="000E2E52"/>
    <w:rsid w:val="0013621D"/>
    <w:rsid w:val="001835E4"/>
    <w:rsid w:val="00201BC8"/>
    <w:rsid w:val="00321CBC"/>
    <w:rsid w:val="00335397"/>
    <w:rsid w:val="003725CC"/>
    <w:rsid w:val="00376E49"/>
    <w:rsid w:val="00393F98"/>
    <w:rsid w:val="00422C28"/>
    <w:rsid w:val="0044688E"/>
    <w:rsid w:val="00454562"/>
    <w:rsid w:val="004A7F29"/>
    <w:rsid w:val="004D387B"/>
    <w:rsid w:val="005D21C3"/>
    <w:rsid w:val="006B600F"/>
    <w:rsid w:val="006E6DB4"/>
    <w:rsid w:val="00762243"/>
    <w:rsid w:val="007F64D3"/>
    <w:rsid w:val="0086352F"/>
    <w:rsid w:val="008831BB"/>
    <w:rsid w:val="0094373A"/>
    <w:rsid w:val="00971EE6"/>
    <w:rsid w:val="00973E4B"/>
    <w:rsid w:val="009A01E8"/>
    <w:rsid w:val="00A27738"/>
    <w:rsid w:val="00AA1895"/>
    <w:rsid w:val="00AB1A6B"/>
    <w:rsid w:val="00AB388C"/>
    <w:rsid w:val="00AC08F0"/>
    <w:rsid w:val="00AC2DDD"/>
    <w:rsid w:val="00B01890"/>
    <w:rsid w:val="00B700B2"/>
    <w:rsid w:val="00C14B4C"/>
    <w:rsid w:val="00C8055D"/>
    <w:rsid w:val="00CF6E87"/>
    <w:rsid w:val="00D400F6"/>
    <w:rsid w:val="00D54D45"/>
    <w:rsid w:val="00D54F36"/>
    <w:rsid w:val="00E13471"/>
    <w:rsid w:val="00E13CD3"/>
    <w:rsid w:val="00E82739"/>
    <w:rsid w:val="00E902C5"/>
    <w:rsid w:val="00EA2198"/>
    <w:rsid w:val="00EB271F"/>
    <w:rsid w:val="00EC03FE"/>
    <w:rsid w:val="00ED7937"/>
    <w:rsid w:val="00EE59C6"/>
    <w:rsid w:val="00F6582D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4D94"/>
  <w15:docId w15:val="{E825980D-FF36-4317-8CA2-73D306D9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C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BC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110134-1268</dc:creator>
  <cp:keywords/>
  <dc:description/>
  <cp:lastModifiedBy>110134-1410</cp:lastModifiedBy>
  <cp:revision>16</cp:revision>
  <dcterms:created xsi:type="dcterms:W3CDTF">2023-02-13T19:44:00Z</dcterms:created>
  <dcterms:modified xsi:type="dcterms:W3CDTF">2023-02-14T08:39:00Z</dcterms:modified>
</cp:coreProperties>
</file>