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B3" w:rsidRPr="00A158B3" w:rsidRDefault="00A158B3" w:rsidP="00A158B3">
      <w:pPr>
        <w:pStyle w:val="affff"/>
        <w:ind w:firstLine="0"/>
        <w:rPr>
          <w:rFonts w:ascii="Times New Roman" w:hAnsi="Times New Roman"/>
          <w:sz w:val="28"/>
          <w:szCs w:val="28"/>
        </w:rPr>
      </w:pPr>
      <w:r w:rsidRPr="00A158B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5479728">
            <wp:extent cx="6477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104" w:rsidRDefault="00A158B3" w:rsidP="00A158B3">
      <w:pPr>
        <w:ind w:hanging="284"/>
        <w:jc w:val="center"/>
        <w:rPr>
          <w:rFonts w:ascii="Times New Roman" w:hAnsi="Times New Roman"/>
          <w:b/>
        </w:rPr>
      </w:pPr>
      <w:r w:rsidRPr="00AA3210">
        <w:rPr>
          <w:rFonts w:ascii="Times New Roman" w:hAnsi="Times New Roman"/>
          <w:b/>
        </w:rPr>
        <w:t xml:space="preserve">МИНИСТЕРСТВО ЭКОНОМИЧЕСКОГО, ТЕРРИТОРИАЛЬНОГО РАЗВИТИЯ </w:t>
      </w:r>
    </w:p>
    <w:p w:rsidR="00A158B3" w:rsidRDefault="00A158B3" w:rsidP="00A158B3">
      <w:pPr>
        <w:ind w:hanging="284"/>
        <w:jc w:val="center"/>
        <w:rPr>
          <w:rFonts w:ascii="Times New Roman" w:hAnsi="Times New Roman"/>
          <w:b/>
        </w:rPr>
      </w:pPr>
      <w:r w:rsidRPr="00AA3210">
        <w:rPr>
          <w:rFonts w:ascii="Times New Roman" w:hAnsi="Times New Roman"/>
          <w:b/>
        </w:rPr>
        <w:t>И ТОРГОВЛИ ЧЕЧЕНСКОЙ РЕСПУБЛИКИ</w:t>
      </w:r>
    </w:p>
    <w:p w:rsidR="002D50C6" w:rsidRPr="00AA3210" w:rsidRDefault="002D50C6" w:rsidP="00A158B3">
      <w:pPr>
        <w:ind w:hanging="284"/>
        <w:jc w:val="center"/>
        <w:rPr>
          <w:rFonts w:ascii="Times New Roman" w:hAnsi="Times New Roman"/>
          <w:b/>
        </w:rPr>
      </w:pPr>
    </w:p>
    <w:p w:rsidR="00AA3210" w:rsidRDefault="00AA3210" w:rsidP="00AA3210">
      <w:pPr>
        <w:ind w:hanging="284"/>
        <w:jc w:val="center"/>
        <w:rPr>
          <w:rFonts w:ascii="Times New Roman" w:hAnsi="Times New Roman"/>
          <w:b/>
        </w:rPr>
      </w:pPr>
      <w:r w:rsidRPr="00F52857">
        <w:rPr>
          <w:rFonts w:ascii="Times New Roman" w:hAnsi="Times New Roman"/>
          <w:b/>
        </w:rPr>
        <w:t xml:space="preserve">НОХЧИЙН РЕСПУБЛИКИН ЭКОНОМИКИН А, МОХК КХИОРАН А, </w:t>
      </w:r>
    </w:p>
    <w:p w:rsidR="00AA3210" w:rsidRPr="00F52857" w:rsidRDefault="00AA3210" w:rsidP="00AA3210">
      <w:pPr>
        <w:ind w:hanging="284"/>
        <w:jc w:val="center"/>
        <w:rPr>
          <w:rFonts w:ascii="Times New Roman" w:hAnsi="Times New Roman"/>
          <w:b/>
        </w:rPr>
      </w:pPr>
      <w:r w:rsidRPr="00F52857">
        <w:rPr>
          <w:rFonts w:ascii="Times New Roman" w:hAnsi="Times New Roman"/>
          <w:b/>
        </w:rPr>
        <w:t>МАХЛЕЛОРАН А МИНИСТЕРСТВО</w:t>
      </w:r>
    </w:p>
    <w:p w:rsidR="00A158B3" w:rsidRPr="00A158B3" w:rsidRDefault="00A158B3" w:rsidP="00A158B3">
      <w:pPr>
        <w:pStyle w:val="21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 w:rsidRPr="00A158B3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37465</wp:posOffset>
                </wp:positionV>
                <wp:extent cx="6228715" cy="635"/>
                <wp:effectExtent l="19685" t="20320" r="19050" b="171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7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93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1pt;margin-top:2.95pt;width:490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" strokeweight="2.25pt"/>
            </w:pict>
          </mc:Fallback>
        </mc:AlternateContent>
      </w:r>
    </w:p>
    <w:p w:rsidR="00A158B3" w:rsidRPr="00A158B3" w:rsidRDefault="00A158B3" w:rsidP="00A158B3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158B3">
        <w:rPr>
          <w:rFonts w:ascii="Times New Roman" w:hAnsi="Times New Roman"/>
          <w:b/>
          <w:bCs/>
          <w:iCs/>
          <w:sz w:val="28"/>
          <w:szCs w:val="28"/>
        </w:rPr>
        <w:t>П Р И К А З</w:t>
      </w:r>
    </w:p>
    <w:p w:rsidR="00A158B3" w:rsidRPr="00A158B3" w:rsidRDefault="00A158B3" w:rsidP="00A158B3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8"/>
        <w:gridCol w:w="2786"/>
        <w:gridCol w:w="3428"/>
      </w:tblGrid>
      <w:tr w:rsidR="00A158B3" w:rsidRPr="00A158B3" w:rsidTr="003C05BC">
        <w:tc>
          <w:tcPr>
            <w:tcW w:w="3468" w:type="dxa"/>
            <w:shd w:val="clear" w:color="auto" w:fill="auto"/>
          </w:tcPr>
          <w:p w:rsidR="00A158B3" w:rsidRPr="00A158B3" w:rsidRDefault="003C05BC" w:rsidP="00B00020">
            <w:pPr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</w:t>
            </w:r>
            <w:r w:rsidR="00A06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29A8">
              <w:rPr>
                <w:rFonts w:ascii="Times New Roman" w:hAnsi="Times New Roman"/>
                <w:sz w:val="28"/>
                <w:szCs w:val="28"/>
              </w:rPr>
              <w:t>_________ 202</w:t>
            </w:r>
            <w:r w:rsidR="00B00020">
              <w:rPr>
                <w:rFonts w:ascii="Times New Roman" w:hAnsi="Times New Roman"/>
                <w:sz w:val="28"/>
                <w:szCs w:val="28"/>
              </w:rPr>
              <w:t>3</w:t>
            </w:r>
            <w:r w:rsidR="00892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  <w:shd w:val="clear" w:color="auto" w:fill="auto"/>
          </w:tcPr>
          <w:p w:rsidR="00A158B3" w:rsidRPr="00A158B3" w:rsidRDefault="00A158B3" w:rsidP="005671C4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58B3">
              <w:rPr>
                <w:rFonts w:ascii="Times New Roman" w:hAnsi="Times New Roman"/>
                <w:sz w:val="28"/>
                <w:szCs w:val="28"/>
              </w:rPr>
              <w:t>г. Грозный</w:t>
            </w:r>
          </w:p>
        </w:tc>
        <w:tc>
          <w:tcPr>
            <w:tcW w:w="3428" w:type="dxa"/>
            <w:shd w:val="clear" w:color="auto" w:fill="auto"/>
          </w:tcPr>
          <w:p w:rsidR="00A158B3" w:rsidRPr="00A158B3" w:rsidRDefault="00A158B3" w:rsidP="005671C4">
            <w:pPr>
              <w:pStyle w:val="5"/>
              <w:ind w:firstLine="0"/>
              <w:jc w:val="right"/>
              <w:rPr>
                <w:rFonts w:ascii="Times New Roman" w:hAnsi="Times New Roman"/>
                <w:color w:val="000000" w:themeColor="text1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58B3">
              <w:rPr>
                <w:rFonts w:ascii="Times New Roman" w:hAnsi="Times New Roman"/>
                <w:color w:val="000000" w:themeColor="text1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№____</w:t>
            </w:r>
            <w:r w:rsidR="00A73D12">
              <w:rPr>
                <w:rFonts w:ascii="Times New Roman" w:hAnsi="Times New Roman"/>
                <w:color w:val="000000" w:themeColor="text1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</w:t>
            </w:r>
          </w:p>
          <w:p w:rsidR="00A158B3" w:rsidRPr="00A158B3" w:rsidRDefault="00A158B3" w:rsidP="005671C4">
            <w:pPr>
              <w:ind w:firstLine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326E4" w:rsidRDefault="007326E4" w:rsidP="007326E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9A8" w:rsidRPr="005F3817" w:rsidRDefault="005E043D" w:rsidP="002329A8">
      <w:pPr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"/>
      <w:r w:rsidRPr="005F3817">
        <w:rPr>
          <w:rFonts w:ascii="Times New Roman" w:hAnsi="Times New Roman" w:cs="Times New Roman"/>
          <w:b/>
          <w:sz w:val="28"/>
          <w:szCs w:val="28"/>
        </w:rPr>
        <w:t>О создании Комиссии</w:t>
      </w:r>
      <w:r w:rsidR="002329A8" w:rsidRPr="005F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817">
        <w:rPr>
          <w:rFonts w:ascii="Times New Roman" w:hAnsi="Times New Roman" w:cs="Times New Roman"/>
          <w:b/>
          <w:sz w:val="28"/>
          <w:szCs w:val="28"/>
        </w:rPr>
        <w:t>по проведению отбора</w:t>
      </w:r>
    </w:p>
    <w:p w:rsidR="002329A8" w:rsidRPr="005F3817" w:rsidRDefault="005E043D" w:rsidP="005E043D">
      <w:pPr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817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предпринимательства, </w:t>
      </w:r>
    </w:p>
    <w:p w:rsidR="007D3AE1" w:rsidRPr="005F3817" w:rsidRDefault="00024354" w:rsidP="005E043D">
      <w:pPr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817">
        <w:rPr>
          <w:rFonts w:ascii="Times New Roman" w:hAnsi="Times New Roman" w:cs="Times New Roman"/>
          <w:b/>
          <w:sz w:val="28"/>
          <w:szCs w:val="28"/>
        </w:rPr>
        <w:t xml:space="preserve">в целях предоставления </w:t>
      </w:r>
      <w:r w:rsidR="005E043D" w:rsidRPr="005F3817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E572F6" w:rsidRPr="005F3817">
        <w:rPr>
          <w:rFonts w:ascii="Times New Roman" w:hAnsi="Times New Roman" w:cs="Times New Roman"/>
          <w:b/>
          <w:sz w:val="28"/>
          <w:szCs w:val="28"/>
        </w:rPr>
        <w:t>на</w:t>
      </w:r>
      <w:r w:rsidRPr="005F3817">
        <w:rPr>
          <w:rFonts w:ascii="Times New Roman" w:hAnsi="Times New Roman" w:cs="Times New Roman"/>
          <w:b/>
          <w:sz w:val="28"/>
          <w:szCs w:val="28"/>
        </w:rPr>
        <w:t xml:space="preserve"> возмещение части затрат </w:t>
      </w:r>
      <w:r w:rsidR="00E572F6" w:rsidRPr="005F3817">
        <w:rPr>
          <w:rFonts w:ascii="Times New Roman" w:hAnsi="Times New Roman" w:cs="Times New Roman"/>
          <w:b/>
          <w:sz w:val="28"/>
          <w:szCs w:val="28"/>
        </w:rPr>
        <w:br/>
      </w:r>
      <w:r w:rsidRPr="005F3817">
        <w:rPr>
          <w:rFonts w:ascii="Times New Roman" w:hAnsi="Times New Roman" w:cs="Times New Roman"/>
          <w:b/>
          <w:sz w:val="28"/>
          <w:szCs w:val="28"/>
        </w:rPr>
        <w:t>на строительство инженерной инфраструктуры по инвестиционным проектам, реализуемым на территориях горных муниципальных районов Чеченской Республики</w:t>
      </w:r>
    </w:p>
    <w:p w:rsidR="005E043D" w:rsidRDefault="005E043D" w:rsidP="008268FF">
      <w:pPr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CBF" w:rsidRDefault="009C7CBF" w:rsidP="009C7CBF">
      <w:pPr>
        <w:widowControl/>
        <w:ind w:firstLine="0"/>
        <w:jc w:val="left"/>
        <w:rPr>
          <w:rFonts w:ascii="ArialMT" w:hAnsi="ArialMT" w:cs="ArialMT"/>
          <w:color w:val="000000"/>
          <w:sz w:val="29"/>
          <w:szCs w:val="29"/>
        </w:rPr>
      </w:pPr>
    </w:p>
    <w:p w:rsidR="009C7CBF" w:rsidRDefault="009C7CBF" w:rsidP="009C7CBF">
      <w:pPr>
        <w:widowControl/>
        <w:ind w:firstLine="0"/>
        <w:jc w:val="left"/>
        <w:rPr>
          <w:rFonts w:ascii="ArialMT" w:hAnsi="ArialMT" w:cs="ArialMT"/>
          <w:color w:val="000000"/>
          <w:sz w:val="29"/>
          <w:szCs w:val="29"/>
        </w:rPr>
      </w:pPr>
    </w:p>
    <w:p w:rsidR="003A04E7" w:rsidRPr="009C7CBF" w:rsidRDefault="00112D70" w:rsidP="009C7CBF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7AF2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</w:t>
      </w:r>
      <w:r w:rsidR="006505AE">
        <w:rPr>
          <w:rFonts w:ascii="Times New Roman" w:hAnsi="Times New Roman" w:cs="Times New Roman"/>
          <w:sz w:val="28"/>
          <w:szCs w:val="28"/>
        </w:rPr>
        <w:t xml:space="preserve">2.4.4. </w:t>
      </w:r>
      <w:r w:rsidRPr="006505AE">
        <w:rPr>
          <w:rFonts w:ascii="Times New Roman" w:hAnsi="Times New Roman" w:cs="Times New Roman"/>
          <w:sz w:val="28"/>
          <w:szCs w:val="28"/>
        </w:rPr>
        <w:t>«</w:t>
      </w:r>
      <w:r w:rsidR="006505AE" w:rsidRPr="006505AE">
        <w:rPr>
          <w:rFonts w:ascii="Times New Roman" w:hAnsi="Times New Roman" w:cs="Times New Roman"/>
          <w:sz w:val="28"/>
          <w:szCs w:val="28"/>
        </w:rPr>
        <w:t xml:space="preserve">Предоставление субсидий </w:t>
      </w:r>
      <w:r w:rsidR="00460D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05AE" w:rsidRPr="006505AE">
        <w:rPr>
          <w:rFonts w:ascii="Times New Roman" w:hAnsi="Times New Roman" w:cs="Times New Roman"/>
          <w:sz w:val="28"/>
          <w:szCs w:val="28"/>
        </w:rPr>
        <w:t>на подведение инженерных коммуникаций к новым инвестиционным площадкам</w:t>
      </w:r>
      <w:r w:rsidR="0055745A">
        <w:rPr>
          <w:rFonts w:ascii="Times New Roman" w:hAnsi="Times New Roman" w:cs="Times New Roman"/>
          <w:sz w:val="28"/>
          <w:szCs w:val="28"/>
        </w:rPr>
        <w:t>,</w:t>
      </w:r>
      <w:r w:rsidR="00DA20F9">
        <w:rPr>
          <w:rFonts w:ascii="Times New Roman" w:hAnsi="Times New Roman" w:cs="Times New Roman"/>
          <w:sz w:val="28"/>
          <w:szCs w:val="28"/>
        </w:rPr>
        <w:t xml:space="preserve"> расположенным на территориях горных муниципальных районов Чеченской Республики</w:t>
      </w:r>
      <w:r w:rsidRPr="006505AE">
        <w:rPr>
          <w:rFonts w:ascii="Times New Roman" w:hAnsi="Times New Roman" w:cs="Times New Roman"/>
          <w:sz w:val="28"/>
          <w:szCs w:val="28"/>
        </w:rPr>
        <w:t>»</w:t>
      </w:r>
      <w:r w:rsidRPr="006B2030">
        <w:rPr>
          <w:rFonts w:ascii="Times New Roman" w:hAnsi="Times New Roman" w:cs="Times New Roman"/>
          <w:sz w:val="28"/>
          <w:szCs w:val="28"/>
        </w:rPr>
        <w:t xml:space="preserve"> </w:t>
      </w:r>
      <w:r w:rsidRPr="00EC13FF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03908" w:rsidRPr="00EC13FF">
        <w:rPr>
          <w:rFonts w:ascii="Times New Roman" w:hAnsi="Times New Roman" w:cs="Times New Roman"/>
          <w:sz w:val="28"/>
          <w:szCs w:val="28"/>
        </w:rPr>
        <w:t xml:space="preserve">2 «Экономическое развитие </w:t>
      </w:r>
      <w:r w:rsidR="005574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3908" w:rsidRPr="00EC13FF">
        <w:rPr>
          <w:rFonts w:ascii="Times New Roman" w:hAnsi="Times New Roman" w:cs="Times New Roman"/>
          <w:sz w:val="28"/>
          <w:szCs w:val="28"/>
        </w:rPr>
        <w:t>и инновационная экономика Чеченской Республики»</w:t>
      </w:r>
      <w:r w:rsidRPr="00EC13FF">
        <w:rPr>
          <w:rFonts w:ascii="Times New Roman" w:hAnsi="Times New Roman" w:cs="Times New Roman"/>
          <w:sz w:val="28"/>
          <w:szCs w:val="28"/>
        </w:rPr>
        <w:t xml:space="preserve"> государственной программы Чеченской Республики «Экономическое развитие и инновационная экономика Чеченской Республики», утверждённой постановлением Правительства Чеченской Ре</w:t>
      </w:r>
      <w:r w:rsidR="00C03908" w:rsidRPr="00EC13FF">
        <w:rPr>
          <w:rFonts w:ascii="Times New Roman" w:hAnsi="Times New Roman" w:cs="Times New Roman"/>
          <w:sz w:val="28"/>
          <w:szCs w:val="28"/>
        </w:rPr>
        <w:t xml:space="preserve">спублики </w:t>
      </w:r>
      <w:r w:rsidRPr="00EC13FF">
        <w:rPr>
          <w:rFonts w:ascii="Times New Roman" w:hAnsi="Times New Roman" w:cs="Times New Roman"/>
          <w:sz w:val="28"/>
          <w:szCs w:val="28"/>
        </w:rPr>
        <w:t>от 19 декабря 2013 года № 330</w:t>
      </w:r>
      <w:r w:rsidRPr="00112D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74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112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238">
        <w:rPr>
          <w:rFonts w:ascii="Times New Roman" w:hAnsi="Times New Roman"/>
          <w:bCs/>
          <w:spacing w:val="-1"/>
          <w:sz w:val="28"/>
          <w:szCs w:val="28"/>
        </w:rPr>
        <w:t>п</w:t>
      </w:r>
      <w:r w:rsidR="00D224C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F40238">
        <w:rPr>
          <w:rFonts w:ascii="Times New Roman" w:hAnsi="Times New Roman"/>
          <w:bCs/>
          <w:spacing w:val="-1"/>
          <w:sz w:val="28"/>
          <w:szCs w:val="28"/>
        </w:rPr>
        <w:t>р</w:t>
      </w:r>
      <w:r w:rsidR="00D224C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F40238">
        <w:rPr>
          <w:rFonts w:ascii="Times New Roman" w:hAnsi="Times New Roman"/>
          <w:bCs/>
          <w:spacing w:val="-1"/>
          <w:sz w:val="28"/>
          <w:szCs w:val="28"/>
        </w:rPr>
        <w:t>и</w:t>
      </w:r>
      <w:r w:rsidR="00D224C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F40238">
        <w:rPr>
          <w:rFonts w:ascii="Times New Roman" w:hAnsi="Times New Roman"/>
          <w:bCs/>
          <w:spacing w:val="-1"/>
          <w:sz w:val="28"/>
          <w:szCs w:val="28"/>
        </w:rPr>
        <w:t>к</w:t>
      </w:r>
      <w:r w:rsidR="00D224C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F40238">
        <w:rPr>
          <w:rFonts w:ascii="Times New Roman" w:hAnsi="Times New Roman"/>
          <w:bCs/>
          <w:spacing w:val="-1"/>
          <w:sz w:val="28"/>
          <w:szCs w:val="28"/>
        </w:rPr>
        <w:t>а</w:t>
      </w:r>
      <w:r w:rsidR="00D224C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F40238">
        <w:rPr>
          <w:rFonts w:ascii="Times New Roman" w:hAnsi="Times New Roman"/>
          <w:bCs/>
          <w:spacing w:val="-1"/>
          <w:sz w:val="28"/>
          <w:szCs w:val="28"/>
        </w:rPr>
        <w:t>з</w:t>
      </w:r>
      <w:r w:rsidR="00D224C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F40238">
        <w:rPr>
          <w:rFonts w:ascii="Times New Roman" w:hAnsi="Times New Roman"/>
          <w:bCs/>
          <w:spacing w:val="-1"/>
          <w:sz w:val="28"/>
          <w:szCs w:val="28"/>
        </w:rPr>
        <w:t>ы</w:t>
      </w:r>
      <w:r w:rsidR="00D224C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F40238">
        <w:rPr>
          <w:rFonts w:ascii="Times New Roman" w:hAnsi="Times New Roman"/>
          <w:bCs/>
          <w:spacing w:val="-1"/>
          <w:sz w:val="28"/>
          <w:szCs w:val="28"/>
        </w:rPr>
        <w:t>в</w:t>
      </w:r>
      <w:r w:rsidR="00D224C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F40238">
        <w:rPr>
          <w:rFonts w:ascii="Times New Roman" w:hAnsi="Times New Roman"/>
          <w:bCs/>
          <w:spacing w:val="-1"/>
          <w:sz w:val="28"/>
          <w:szCs w:val="28"/>
        </w:rPr>
        <w:t>а</w:t>
      </w:r>
      <w:r w:rsidR="00D224C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F40238">
        <w:rPr>
          <w:rFonts w:ascii="Times New Roman" w:hAnsi="Times New Roman"/>
          <w:bCs/>
          <w:spacing w:val="-1"/>
          <w:sz w:val="28"/>
          <w:szCs w:val="28"/>
        </w:rPr>
        <w:t>ю:</w:t>
      </w:r>
    </w:p>
    <w:p w:rsidR="009C7CBF" w:rsidRPr="009C7CBF" w:rsidRDefault="00C83F0A" w:rsidP="00135D7F">
      <w:pPr>
        <w:widowControl/>
        <w:spacing w:before="12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C7CBF" w:rsidRPr="009C7CBF">
        <w:rPr>
          <w:rFonts w:ascii="Times New Roman" w:hAnsi="Times New Roman" w:cs="Times New Roman"/>
          <w:color w:val="000000"/>
          <w:sz w:val="28"/>
          <w:szCs w:val="28"/>
        </w:rPr>
        <w:t xml:space="preserve">Создать комиссию </w:t>
      </w:r>
      <w:r w:rsidR="00112D70" w:rsidRPr="00DF7AF2">
        <w:rPr>
          <w:rFonts w:ascii="Times New Roman" w:hAnsi="Times New Roman" w:cs="Times New Roman"/>
          <w:sz w:val="28"/>
          <w:szCs w:val="28"/>
        </w:rPr>
        <w:t>по проведению отбора субъектов малого и среднего предпринимательства,</w:t>
      </w:r>
      <w:r w:rsidR="004B34C2" w:rsidRPr="00DF7AF2">
        <w:rPr>
          <w:rFonts w:ascii="Times New Roman" w:hAnsi="Times New Roman" w:cs="Times New Roman"/>
          <w:sz w:val="28"/>
          <w:szCs w:val="28"/>
        </w:rPr>
        <w:t xml:space="preserve"> </w:t>
      </w:r>
      <w:r w:rsidR="00112D70" w:rsidRPr="00DF7AF2">
        <w:rPr>
          <w:rFonts w:ascii="Times New Roman" w:hAnsi="Times New Roman" w:cs="Times New Roman"/>
          <w:sz w:val="28"/>
          <w:szCs w:val="28"/>
        </w:rPr>
        <w:t xml:space="preserve">в целях предоставления субсидий </w:t>
      </w:r>
      <w:r w:rsidR="00EC13FF" w:rsidRPr="00DF7AF2">
        <w:rPr>
          <w:rFonts w:ascii="Times New Roman" w:hAnsi="Times New Roman" w:cs="Times New Roman"/>
          <w:sz w:val="28"/>
          <w:szCs w:val="28"/>
        </w:rPr>
        <w:t>на возмещение части затрат на строительство инженерных сетей и объектов инженерной инфраструктуры инвестиционных проектов реализуемых на территориях горных муниципальных районов Чеченской Республики</w:t>
      </w:r>
      <w:r w:rsidR="00112D70" w:rsidRPr="00DF7AF2">
        <w:rPr>
          <w:rFonts w:ascii="Times New Roman" w:hAnsi="Times New Roman" w:cs="Times New Roman"/>
          <w:sz w:val="28"/>
          <w:szCs w:val="28"/>
        </w:rPr>
        <w:t xml:space="preserve"> </w:t>
      </w:r>
      <w:r w:rsidR="00E414D4">
        <w:rPr>
          <w:rFonts w:ascii="Times New Roman" w:hAnsi="Times New Roman" w:cs="Times New Roman"/>
          <w:color w:val="000000"/>
          <w:sz w:val="28"/>
          <w:szCs w:val="28"/>
        </w:rPr>
        <w:t xml:space="preserve">и утвердить ее </w:t>
      </w:r>
      <w:r w:rsidR="009C7CBF" w:rsidRPr="009C7CBF">
        <w:rPr>
          <w:rFonts w:ascii="Times New Roman" w:hAnsi="Times New Roman" w:cs="Times New Roman"/>
          <w:color w:val="000000"/>
          <w:sz w:val="28"/>
          <w:szCs w:val="28"/>
        </w:rPr>
        <w:t xml:space="preserve">состав согласно </w:t>
      </w:r>
      <w:r w:rsidR="009C7CBF">
        <w:rPr>
          <w:rFonts w:ascii="Times New Roman" w:hAnsi="Times New Roman" w:cs="Times New Roman"/>
          <w:color w:val="000000"/>
          <w:sz w:val="28"/>
          <w:szCs w:val="28"/>
        </w:rPr>
        <w:t>приложению №</w:t>
      </w:r>
      <w:r w:rsidR="009C7CBF" w:rsidRPr="009C7CBF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</w:p>
    <w:p w:rsidR="009C7CBF" w:rsidRPr="005F3817" w:rsidRDefault="009C7CBF" w:rsidP="0008514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C7CBF">
        <w:rPr>
          <w:rFonts w:ascii="Times New Roman" w:hAnsi="Times New Roman" w:cs="Times New Roman"/>
          <w:color w:val="000000"/>
          <w:sz w:val="28"/>
          <w:szCs w:val="28"/>
        </w:rPr>
        <w:t>2. Утвердить</w:t>
      </w:r>
      <w:r w:rsidR="00B14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493" w:rsidRPr="009C7CB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9C7CBF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</w:t>
      </w:r>
      <w:r w:rsidR="00085143" w:rsidRPr="00AC095F">
        <w:rPr>
          <w:rFonts w:ascii="Times New Roman" w:hAnsi="Times New Roman" w:cs="Times New Roman"/>
          <w:sz w:val="28"/>
          <w:szCs w:val="28"/>
        </w:rPr>
        <w:t xml:space="preserve">по проведению отбора субъектов </w:t>
      </w:r>
      <w:r w:rsidR="00112D70" w:rsidRPr="00AC095F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131444" w:rsidRPr="00AC095F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112D70" w:rsidRPr="00AC095F">
        <w:rPr>
          <w:rFonts w:ascii="Times New Roman" w:hAnsi="Times New Roman" w:cs="Times New Roman"/>
          <w:sz w:val="28"/>
          <w:szCs w:val="28"/>
        </w:rPr>
        <w:t>в целях предоставления</w:t>
      </w:r>
      <w:r w:rsidR="009D6095" w:rsidRPr="00AC095F">
        <w:rPr>
          <w:rFonts w:ascii="Times New Roman" w:hAnsi="Times New Roman" w:cs="Times New Roman"/>
          <w:sz w:val="28"/>
          <w:szCs w:val="28"/>
        </w:rPr>
        <w:t xml:space="preserve"> </w:t>
      </w:r>
      <w:r w:rsidR="00112D70" w:rsidRPr="00AC095F">
        <w:rPr>
          <w:rFonts w:ascii="Times New Roman" w:hAnsi="Times New Roman" w:cs="Times New Roman"/>
          <w:sz w:val="28"/>
          <w:szCs w:val="28"/>
        </w:rPr>
        <w:t>субсидий</w:t>
      </w:r>
      <w:r w:rsidR="00AC095F" w:rsidRPr="00AC095F">
        <w:rPr>
          <w:rFonts w:ascii="Times New Roman" w:hAnsi="Times New Roman" w:cs="Times New Roman"/>
          <w:sz w:val="28"/>
          <w:szCs w:val="28"/>
        </w:rPr>
        <w:t xml:space="preserve"> </w:t>
      </w:r>
      <w:r w:rsidR="00460D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095F" w:rsidRPr="00AC095F">
        <w:rPr>
          <w:rFonts w:ascii="Times New Roman" w:hAnsi="Times New Roman" w:cs="Times New Roman"/>
          <w:sz w:val="28"/>
          <w:szCs w:val="28"/>
        </w:rPr>
        <w:t xml:space="preserve">на </w:t>
      </w:r>
      <w:r w:rsidR="00A1410D" w:rsidRPr="00AC095F">
        <w:rPr>
          <w:rFonts w:ascii="Times New Roman" w:hAnsi="Times New Roman" w:cs="Times New Roman"/>
          <w:sz w:val="28"/>
          <w:szCs w:val="28"/>
        </w:rPr>
        <w:t xml:space="preserve">возмещение части затрат на строительство инженерных сетей и объектов инженерной инфраструктуры </w:t>
      </w:r>
      <w:r w:rsidR="00460D04" w:rsidRPr="00AC095F">
        <w:rPr>
          <w:rFonts w:ascii="Times New Roman" w:hAnsi="Times New Roman" w:cs="Times New Roman"/>
          <w:sz w:val="28"/>
          <w:szCs w:val="28"/>
        </w:rPr>
        <w:t>инвестиционных проектов,</w:t>
      </w:r>
      <w:r w:rsidR="00A1410D" w:rsidRPr="00AC095F">
        <w:rPr>
          <w:rFonts w:ascii="Times New Roman" w:hAnsi="Times New Roman" w:cs="Times New Roman"/>
          <w:sz w:val="28"/>
          <w:szCs w:val="28"/>
        </w:rPr>
        <w:t xml:space="preserve"> реализуемых </w:t>
      </w:r>
      <w:r w:rsidR="00460D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410D" w:rsidRPr="00AC095F">
        <w:rPr>
          <w:rFonts w:ascii="Times New Roman" w:hAnsi="Times New Roman" w:cs="Times New Roman"/>
          <w:sz w:val="28"/>
          <w:szCs w:val="28"/>
        </w:rPr>
        <w:t>на территориях горных муниципальных районов Чеченской Республики</w:t>
      </w:r>
      <w:r w:rsidR="00112D70" w:rsidRPr="00AC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</w:t>
      </w:r>
      <w:r w:rsidR="00B14493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9C7C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0020" w:rsidRPr="004F6644" w:rsidRDefault="00B00020" w:rsidP="00B000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5AC7">
        <w:rPr>
          <w:color w:val="auto"/>
          <w:sz w:val="27"/>
          <w:szCs w:val="27"/>
        </w:rPr>
        <w:t>3</w:t>
      </w:r>
      <w:r w:rsidRPr="004F6644">
        <w:rPr>
          <w:color w:val="auto"/>
          <w:sz w:val="28"/>
          <w:szCs w:val="28"/>
        </w:rPr>
        <w:t xml:space="preserve">. Департаменту </w:t>
      </w:r>
      <w:r w:rsidR="004F6644" w:rsidRPr="004F6644">
        <w:rPr>
          <w:color w:val="auto"/>
          <w:sz w:val="28"/>
          <w:szCs w:val="28"/>
        </w:rPr>
        <w:t xml:space="preserve">территориального </w:t>
      </w:r>
      <w:r w:rsidRPr="004F6644">
        <w:rPr>
          <w:color w:val="auto"/>
          <w:sz w:val="28"/>
          <w:szCs w:val="28"/>
        </w:rPr>
        <w:t xml:space="preserve">развития </w:t>
      </w:r>
      <w:r w:rsidR="00537AF9" w:rsidRPr="004F6644">
        <w:rPr>
          <w:color w:val="auto"/>
          <w:sz w:val="28"/>
          <w:szCs w:val="28"/>
        </w:rPr>
        <w:t>обеспечить</w:t>
      </w:r>
      <w:r w:rsidRPr="004F6644">
        <w:rPr>
          <w:color w:val="auto"/>
          <w:sz w:val="28"/>
          <w:szCs w:val="28"/>
        </w:rPr>
        <w:t xml:space="preserve"> в соответствии </w:t>
      </w:r>
      <w:r w:rsidR="00460D04">
        <w:rPr>
          <w:color w:val="auto"/>
          <w:sz w:val="28"/>
          <w:szCs w:val="28"/>
        </w:rPr>
        <w:t xml:space="preserve">             </w:t>
      </w:r>
      <w:r w:rsidRPr="004F6644">
        <w:rPr>
          <w:color w:val="auto"/>
          <w:sz w:val="28"/>
          <w:szCs w:val="28"/>
        </w:rPr>
        <w:t xml:space="preserve">с приказом Министерства экономического, территориального развития </w:t>
      </w:r>
      <w:r w:rsidR="00460D04">
        <w:rPr>
          <w:color w:val="auto"/>
          <w:sz w:val="28"/>
          <w:szCs w:val="28"/>
        </w:rPr>
        <w:t xml:space="preserve">                    </w:t>
      </w:r>
      <w:r w:rsidRPr="004F6644">
        <w:rPr>
          <w:color w:val="auto"/>
          <w:sz w:val="28"/>
          <w:szCs w:val="28"/>
        </w:rPr>
        <w:lastRenderedPageBreak/>
        <w:t>и торговли Чеченской Республики от 22 марта 2022 года № 22-п направление копии настоящего приказа в Управление Министерства юстиции Российской Федерации по Чеченской Республике для включения в федеральный регистр нормативных правовых актов субъектов Российской Федерации.</w:t>
      </w:r>
    </w:p>
    <w:p w:rsidR="00B00020" w:rsidRPr="004F6644" w:rsidRDefault="00B00020" w:rsidP="00B00020">
      <w:pPr>
        <w:rPr>
          <w:rFonts w:ascii="Times New Roman" w:hAnsi="Times New Roman" w:cs="Times New Roman"/>
          <w:sz w:val="28"/>
          <w:szCs w:val="28"/>
        </w:rPr>
      </w:pPr>
      <w:r w:rsidRPr="004F6644">
        <w:rPr>
          <w:rFonts w:ascii="Times New Roman" w:hAnsi="Times New Roman" w:cs="Times New Roman"/>
          <w:sz w:val="28"/>
          <w:szCs w:val="28"/>
        </w:rPr>
        <w:t xml:space="preserve">4. Начальнику ГКУ «Минэкономтерразвития ЧР» обеспечить размещение настоящего приказа на официальном сайте Министерства экономического, территориального развития </w:t>
      </w:r>
      <w:r w:rsidR="006D08F9">
        <w:rPr>
          <w:rFonts w:ascii="Times New Roman" w:hAnsi="Times New Roman" w:cs="Times New Roman"/>
          <w:sz w:val="28"/>
          <w:szCs w:val="28"/>
        </w:rPr>
        <w:t>и торговли Чеченской Республики</w:t>
      </w:r>
      <w:r w:rsidRPr="004F6644">
        <w:rPr>
          <w:rFonts w:ascii="Times New Roman" w:hAnsi="Times New Roman" w:cs="Times New Roman"/>
          <w:sz w:val="28"/>
          <w:szCs w:val="28"/>
        </w:rPr>
        <w:t xml:space="preserve"> </w:t>
      </w:r>
      <w:r w:rsidR="00460D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664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разделах «Приказы» и «Независимая антикоррупционная экспертиза».</w:t>
      </w:r>
    </w:p>
    <w:p w:rsidR="00C83F0A" w:rsidRPr="00C956D8" w:rsidRDefault="00C83F0A" w:rsidP="00C83F0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956D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Министра </w:t>
      </w:r>
      <w:proofErr w:type="spellStart"/>
      <w:r w:rsidR="003F3E98" w:rsidRPr="003F3E98">
        <w:rPr>
          <w:rFonts w:ascii="Times New Roman" w:hAnsi="Times New Roman" w:cs="Times New Roman"/>
          <w:sz w:val="28"/>
          <w:szCs w:val="28"/>
        </w:rPr>
        <w:t>Ахаева</w:t>
      </w:r>
      <w:proofErr w:type="spellEnd"/>
      <w:r w:rsidR="003F3E98" w:rsidRPr="003F3E98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C83F0A" w:rsidRPr="00C06386" w:rsidRDefault="00C83F0A" w:rsidP="00C83F0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06386">
        <w:rPr>
          <w:rFonts w:ascii="Times New Roman" w:hAnsi="Times New Roman" w:cs="Times New Roman"/>
          <w:sz w:val="28"/>
          <w:szCs w:val="28"/>
        </w:rPr>
        <w:t xml:space="preserve">6. Настоящий приказ вступает в силу </w:t>
      </w:r>
      <w:r w:rsidR="00F04802">
        <w:rPr>
          <w:rFonts w:ascii="Times New Roman" w:hAnsi="Times New Roman" w:cs="Times New Roman"/>
          <w:sz w:val="28"/>
          <w:szCs w:val="28"/>
        </w:rPr>
        <w:t>со</w:t>
      </w:r>
      <w:r w:rsidRPr="00C0638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9C7CBF" w:rsidRPr="009C7CBF" w:rsidRDefault="009C7CBF" w:rsidP="00C83F0A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C7CBF" w:rsidRDefault="009C7CBF" w:rsidP="009C7CBF">
      <w:pPr>
        <w:widowControl/>
        <w:shd w:val="clear" w:color="auto" w:fill="FFFFFF"/>
        <w:autoSpaceDE/>
        <w:autoSpaceDN/>
        <w:adjustRightInd/>
        <w:spacing w:before="120"/>
        <w:ind w:right="45"/>
        <w:rPr>
          <w:rFonts w:ascii="ArialMT" w:hAnsi="ArialMT" w:cs="ArialMT"/>
          <w:color w:val="000000"/>
          <w:sz w:val="29"/>
          <w:szCs w:val="29"/>
        </w:rPr>
      </w:pPr>
    </w:p>
    <w:p w:rsidR="006D08F9" w:rsidRDefault="006D08F9" w:rsidP="009C7CBF">
      <w:pPr>
        <w:widowControl/>
        <w:shd w:val="clear" w:color="auto" w:fill="FFFFFF"/>
        <w:autoSpaceDE/>
        <w:autoSpaceDN/>
        <w:adjustRightInd/>
        <w:spacing w:before="120"/>
        <w:ind w:right="45"/>
        <w:rPr>
          <w:rFonts w:ascii="ArialMT" w:hAnsi="ArialMT" w:cs="ArialMT"/>
          <w:color w:val="000000"/>
          <w:sz w:val="29"/>
          <w:szCs w:val="29"/>
        </w:rPr>
      </w:pPr>
    </w:p>
    <w:p w:rsidR="009C7CBF" w:rsidRDefault="009C7CBF" w:rsidP="009C7CBF">
      <w:pPr>
        <w:widowControl/>
        <w:shd w:val="clear" w:color="auto" w:fill="FFFFFF"/>
        <w:autoSpaceDE/>
        <w:autoSpaceDN/>
        <w:adjustRightInd/>
        <w:spacing w:before="120"/>
        <w:ind w:right="45"/>
        <w:rPr>
          <w:rFonts w:ascii="ArialMT" w:hAnsi="ArialMT" w:cs="ArialMT"/>
          <w:color w:val="000000"/>
          <w:sz w:val="29"/>
          <w:szCs w:val="29"/>
        </w:rPr>
      </w:pPr>
    </w:p>
    <w:p w:rsidR="0008695B" w:rsidRPr="0008695B" w:rsidRDefault="00531A1B" w:rsidP="00112D70">
      <w:pPr>
        <w:widowControl/>
        <w:shd w:val="clear" w:color="auto" w:fill="FFFFFF"/>
        <w:autoSpaceDE/>
        <w:autoSpaceDN/>
        <w:adjustRightInd/>
        <w:spacing w:before="120"/>
        <w:ind w:right="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C83F0A">
        <w:rPr>
          <w:rFonts w:ascii="Times New Roman" w:hAnsi="Times New Roman"/>
          <w:sz w:val="28"/>
          <w:szCs w:val="28"/>
        </w:rPr>
        <w:tab/>
      </w:r>
      <w:r w:rsidR="00C83F0A">
        <w:rPr>
          <w:rFonts w:ascii="Times New Roman" w:hAnsi="Times New Roman"/>
          <w:sz w:val="28"/>
          <w:szCs w:val="28"/>
        </w:rPr>
        <w:tab/>
      </w:r>
      <w:r w:rsidR="00C83F0A">
        <w:rPr>
          <w:rFonts w:ascii="Times New Roman" w:hAnsi="Times New Roman"/>
          <w:sz w:val="28"/>
          <w:szCs w:val="28"/>
        </w:rPr>
        <w:tab/>
      </w:r>
      <w:r w:rsidR="00C83F0A">
        <w:rPr>
          <w:rFonts w:ascii="Times New Roman" w:hAnsi="Times New Roman"/>
          <w:sz w:val="28"/>
          <w:szCs w:val="28"/>
        </w:rPr>
        <w:tab/>
      </w:r>
      <w:r w:rsidR="00C83F0A">
        <w:rPr>
          <w:rFonts w:ascii="Times New Roman" w:hAnsi="Times New Roman"/>
          <w:sz w:val="28"/>
          <w:szCs w:val="28"/>
        </w:rPr>
        <w:tab/>
      </w:r>
      <w:r w:rsidR="00C83F0A">
        <w:rPr>
          <w:rFonts w:ascii="Times New Roman" w:hAnsi="Times New Roman"/>
          <w:sz w:val="28"/>
          <w:szCs w:val="28"/>
        </w:rPr>
        <w:tab/>
      </w:r>
      <w:r w:rsidR="00C83F0A">
        <w:rPr>
          <w:rFonts w:ascii="Times New Roman" w:hAnsi="Times New Roman"/>
          <w:sz w:val="28"/>
          <w:szCs w:val="28"/>
        </w:rPr>
        <w:tab/>
      </w:r>
      <w:r w:rsidR="00C83F0A">
        <w:rPr>
          <w:rFonts w:ascii="Times New Roman" w:hAnsi="Times New Roman"/>
          <w:sz w:val="28"/>
          <w:szCs w:val="28"/>
        </w:rPr>
        <w:tab/>
        <w:t xml:space="preserve">  </w:t>
      </w:r>
      <w:r w:rsidR="001638C3">
        <w:rPr>
          <w:rFonts w:ascii="Times New Roman" w:hAnsi="Times New Roman"/>
          <w:sz w:val="28"/>
          <w:szCs w:val="28"/>
        </w:rPr>
        <w:t xml:space="preserve">    </w:t>
      </w:r>
      <w:r w:rsidR="00112D70">
        <w:rPr>
          <w:rFonts w:ascii="Times New Roman" w:hAnsi="Times New Roman"/>
          <w:sz w:val="28"/>
          <w:szCs w:val="28"/>
        </w:rPr>
        <w:t xml:space="preserve">   </w:t>
      </w:r>
      <w:r w:rsidR="001638C3">
        <w:rPr>
          <w:rFonts w:ascii="Times New Roman" w:hAnsi="Times New Roman"/>
          <w:sz w:val="28"/>
          <w:szCs w:val="28"/>
        </w:rPr>
        <w:t>Р.Р. Шаптукаев</w:t>
      </w:r>
    </w:p>
    <w:bookmarkEnd w:id="0"/>
    <w:p w:rsidR="007326E4" w:rsidRDefault="007326E4" w:rsidP="005273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35CA" w:rsidRDefault="00B935CA" w:rsidP="005273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43AF" w:rsidRPr="00A158B3" w:rsidRDefault="00EA43AF" w:rsidP="0052739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A43AF" w:rsidRPr="00A158B3" w:rsidRDefault="00EA43AF">
      <w:pPr>
        <w:rPr>
          <w:rFonts w:ascii="Times New Roman" w:hAnsi="Times New Roman" w:cs="Times New Roman"/>
          <w:sz w:val="28"/>
          <w:szCs w:val="28"/>
        </w:rPr>
      </w:pPr>
    </w:p>
    <w:p w:rsidR="0052739B" w:rsidRPr="00A158B3" w:rsidRDefault="0052739B">
      <w:pPr>
        <w:rPr>
          <w:rFonts w:ascii="Times New Roman" w:hAnsi="Times New Roman" w:cs="Times New Roman"/>
          <w:sz w:val="28"/>
          <w:szCs w:val="28"/>
        </w:rPr>
      </w:pPr>
    </w:p>
    <w:p w:rsidR="0052739B" w:rsidRPr="00A158B3" w:rsidRDefault="0052739B">
      <w:pPr>
        <w:rPr>
          <w:rFonts w:ascii="Times New Roman" w:hAnsi="Times New Roman" w:cs="Times New Roman"/>
          <w:sz w:val="28"/>
          <w:szCs w:val="28"/>
        </w:rPr>
      </w:pPr>
    </w:p>
    <w:p w:rsidR="0052739B" w:rsidRPr="00A158B3" w:rsidRDefault="0052739B">
      <w:pPr>
        <w:rPr>
          <w:rFonts w:ascii="Times New Roman" w:hAnsi="Times New Roman" w:cs="Times New Roman"/>
          <w:sz w:val="28"/>
          <w:szCs w:val="28"/>
        </w:rPr>
      </w:pPr>
    </w:p>
    <w:p w:rsidR="0052739B" w:rsidRPr="00A158B3" w:rsidRDefault="0052739B">
      <w:pPr>
        <w:rPr>
          <w:rFonts w:ascii="Times New Roman" w:hAnsi="Times New Roman" w:cs="Times New Roman"/>
          <w:sz w:val="28"/>
          <w:szCs w:val="28"/>
        </w:rPr>
      </w:pPr>
    </w:p>
    <w:p w:rsidR="0052739B" w:rsidRPr="00A158B3" w:rsidRDefault="0052739B">
      <w:pPr>
        <w:rPr>
          <w:rFonts w:ascii="Times New Roman" w:hAnsi="Times New Roman" w:cs="Times New Roman"/>
          <w:sz w:val="28"/>
          <w:szCs w:val="28"/>
        </w:rPr>
      </w:pPr>
    </w:p>
    <w:p w:rsidR="0052739B" w:rsidRDefault="0052739B">
      <w:pPr>
        <w:rPr>
          <w:rFonts w:ascii="Times New Roman" w:hAnsi="Times New Roman" w:cs="Times New Roman"/>
          <w:sz w:val="28"/>
          <w:szCs w:val="28"/>
        </w:rPr>
      </w:pPr>
    </w:p>
    <w:p w:rsidR="001146AA" w:rsidRDefault="001146AA">
      <w:pPr>
        <w:rPr>
          <w:rFonts w:ascii="Times New Roman" w:hAnsi="Times New Roman" w:cs="Times New Roman"/>
          <w:sz w:val="28"/>
          <w:szCs w:val="28"/>
        </w:rPr>
      </w:pPr>
    </w:p>
    <w:p w:rsidR="001146AA" w:rsidRDefault="001146AA">
      <w:pPr>
        <w:rPr>
          <w:rFonts w:ascii="Times New Roman" w:hAnsi="Times New Roman" w:cs="Times New Roman"/>
          <w:sz w:val="28"/>
          <w:szCs w:val="28"/>
        </w:rPr>
      </w:pPr>
    </w:p>
    <w:p w:rsidR="001146AA" w:rsidRDefault="001146AA">
      <w:pPr>
        <w:rPr>
          <w:rFonts w:ascii="Times New Roman" w:hAnsi="Times New Roman" w:cs="Times New Roman"/>
          <w:sz w:val="28"/>
          <w:szCs w:val="28"/>
        </w:rPr>
      </w:pPr>
    </w:p>
    <w:p w:rsidR="001146AA" w:rsidRDefault="001146AA">
      <w:pPr>
        <w:rPr>
          <w:rFonts w:ascii="Times New Roman" w:hAnsi="Times New Roman" w:cs="Times New Roman"/>
          <w:sz w:val="28"/>
          <w:szCs w:val="28"/>
        </w:rPr>
      </w:pPr>
    </w:p>
    <w:p w:rsidR="001146AA" w:rsidRDefault="001146AA">
      <w:pPr>
        <w:rPr>
          <w:rFonts w:ascii="Times New Roman" w:hAnsi="Times New Roman" w:cs="Times New Roman"/>
          <w:sz w:val="28"/>
          <w:szCs w:val="28"/>
        </w:rPr>
      </w:pPr>
    </w:p>
    <w:p w:rsidR="001146AA" w:rsidRDefault="001146AA">
      <w:pPr>
        <w:rPr>
          <w:rFonts w:ascii="Times New Roman" w:hAnsi="Times New Roman" w:cs="Times New Roman"/>
          <w:sz w:val="28"/>
          <w:szCs w:val="28"/>
        </w:rPr>
      </w:pPr>
    </w:p>
    <w:p w:rsidR="001146AA" w:rsidRDefault="001146AA">
      <w:pPr>
        <w:rPr>
          <w:rFonts w:ascii="Times New Roman" w:hAnsi="Times New Roman" w:cs="Times New Roman"/>
          <w:sz w:val="28"/>
          <w:szCs w:val="28"/>
        </w:rPr>
      </w:pPr>
    </w:p>
    <w:p w:rsidR="001146AA" w:rsidRDefault="001146AA">
      <w:pPr>
        <w:rPr>
          <w:rFonts w:ascii="Times New Roman" w:hAnsi="Times New Roman" w:cs="Times New Roman"/>
          <w:sz w:val="28"/>
          <w:szCs w:val="28"/>
        </w:rPr>
      </w:pPr>
    </w:p>
    <w:p w:rsidR="001D34FC" w:rsidRDefault="001D34FC">
      <w:pPr>
        <w:rPr>
          <w:rFonts w:ascii="Times New Roman" w:hAnsi="Times New Roman" w:cs="Times New Roman"/>
          <w:sz w:val="28"/>
          <w:szCs w:val="28"/>
        </w:rPr>
      </w:pPr>
    </w:p>
    <w:p w:rsidR="001D34FC" w:rsidRDefault="001D34FC">
      <w:pPr>
        <w:rPr>
          <w:rFonts w:ascii="Times New Roman" w:hAnsi="Times New Roman" w:cs="Times New Roman"/>
          <w:sz w:val="28"/>
          <w:szCs w:val="28"/>
        </w:rPr>
      </w:pPr>
    </w:p>
    <w:p w:rsidR="001D34FC" w:rsidRDefault="001D34FC">
      <w:pPr>
        <w:rPr>
          <w:rFonts w:ascii="Times New Roman" w:hAnsi="Times New Roman" w:cs="Times New Roman"/>
          <w:sz w:val="28"/>
          <w:szCs w:val="28"/>
        </w:rPr>
      </w:pPr>
    </w:p>
    <w:p w:rsidR="00F04802" w:rsidRDefault="00F04802">
      <w:pPr>
        <w:rPr>
          <w:rFonts w:ascii="Times New Roman" w:hAnsi="Times New Roman" w:cs="Times New Roman"/>
          <w:sz w:val="28"/>
          <w:szCs w:val="28"/>
        </w:rPr>
      </w:pPr>
    </w:p>
    <w:p w:rsidR="00F04802" w:rsidRDefault="00F04802">
      <w:pPr>
        <w:rPr>
          <w:rFonts w:ascii="Times New Roman" w:hAnsi="Times New Roman" w:cs="Times New Roman"/>
          <w:sz w:val="28"/>
          <w:szCs w:val="28"/>
        </w:rPr>
      </w:pPr>
    </w:p>
    <w:p w:rsidR="00F04802" w:rsidRDefault="00F04802">
      <w:pPr>
        <w:rPr>
          <w:rFonts w:ascii="Times New Roman" w:hAnsi="Times New Roman" w:cs="Times New Roman"/>
          <w:sz w:val="28"/>
          <w:szCs w:val="28"/>
        </w:rPr>
      </w:pPr>
    </w:p>
    <w:p w:rsidR="00F04802" w:rsidRDefault="00F04802">
      <w:pPr>
        <w:rPr>
          <w:rFonts w:ascii="Times New Roman" w:hAnsi="Times New Roman" w:cs="Times New Roman"/>
          <w:sz w:val="28"/>
          <w:szCs w:val="28"/>
        </w:rPr>
      </w:pPr>
    </w:p>
    <w:p w:rsidR="00887B1F" w:rsidRDefault="00887B1F">
      <w:pPr>
        <w:rPr>
          <w:rFonts w:ascii="Times New Roman" w:hAnsi="Times New Roman" w:cs="Times New Roman"/>
          <w:sz w:val="28"/>
          <w:szCs w:val="28"/>
        </w:rPr>
      </w:pPr>
    </w:p>
    <w:p w:rsidR="00201365" w:rsidRDefault="00201365">
      <w:pPr>
        <w:rPr>
          <w:rFonts w:ascii="Times New Roman" w:hAnsi="Times New Roman" w:cs="Times New Roman"/>
          <w:sz w:val="28"/>
          <w:szCs w:val="28"/>
        </w:rPr>
      </w:pPr>
    </w:p>
    <w:p w:rsidR="00201365" w:rsidRDefault="00201365">
      <w:pPr>
        <w:rPr>
          <w:rFonts w:ascii="Times New Roman" w:hAnsi="Times New Roman" w:cs="Times New Roman"/>
          <w:sz w:val="28"/>
          <w:szCs w:val="28"/>
        </w:rPr>
      </w:pPr>
    </w:p>
    <w:p w:rsidR="00201365" w:rsidRDefault="00201365">
      <w:pPr>
        <w:rPr>
          <w:rFonts w:ascii="Times New Roman" w:hAnsi="Times New Roman" w:cs="Times New Roman"/>
          <w:sz w:val="28"/>
          <w:szCs w:val="28"/>
        </w:rPr>
      </w:pPr>
    </w:p>
    <w:p w:rsidR="00201365" w:rsidRDefault="00201365">
      <w:pPr>
        <w:rPr>
          <w:rFonts w:ascii="Times New Roman" w:hAnsi="Times New Roman" w:cs="Times New Roman"/>
          <w:sz w:val="28"/>
          <w:szCs w:val="28"/>
        </w:rPr>
      </w:pPr>
    </w:p>
    <w:p w:rsidR="00201365" w:rsidRDefault="00201365" w:rsidP="0020136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1365" w:rsidRDefault="00201365" w:rsidP="0020136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1365" w:rsidRDefault="00201365" w:rsidP="0020136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1365" w:rsidRDefault="00201365" w:rsidP="0020136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1365" w:rsidRDefault="00201365" w:rsidP="0020136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1365" w:rsidRDefault="00201365" w:rsidP="0020136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1365" w:rsidRDefault="00201365" w:rsidP="0020136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1365" w:rsidRDefault="00201365" w:rsidP="0020136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1365" w:rsidRDefault="00201365" w:rsidP="0020136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1365" w:rsidRDefault="00201365" w:rsidP="0020136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1365" w:rsidRDefault="00201365" w:rsidP="0020136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1365" w:rsidRDefault="00201365" w:rsidP="0020136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1365" w:rsidRPr="007326E4" w:rsidRDefault="00201365" w:rsidP="0020136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1365" w:rsidRPr="00CD2AFF" w:rsidRDefault="00201365" w:rsidP="00201365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118"/>
        <w:gridCol w:w="2540"/>
      </w:tblGrid>
      <w:tr w:rsidR="00112D70" w:rsidRPr="00112D70" w:rsidTr="00112D70">
        <w:tc>
          <w:tcPr>
            <w:tcW w:w="3681" w:type="dxa"/>
          </w:tcPr>
          <w:p w:rsid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Согласовано:</w:t>
            </w: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</w:tcPr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2D70" w:rsidRPr="00112D70" w:rsidTr="00112D70">
        <w:trPr>
          <w:trHeight w:val="403"/>
        </w:trPr>
        <w:tc>
          <w:tcPr>
            <w:tcW w:w="3681" w:type="dxa"/>
          </w:tcPr>
          <w:p w:rsidR="00112D70" w:rsidRDefault="00112D70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Министра  </w:t>
            </w: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</w:t>
            </w:r>
          </w:p>
        </w:tc>
        <w:tc>
          <w:tcPr>
            <w:tcW w:w="3118" w:type="dxa"/>
          </w:tcPr>
          <w:p w:rsidR="00112D70" w:rsidRPr="00112D70" w:rsidRDefault="00112D70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</w:tcPr>
          <w:p w:rsidR="00112D70" w:rsidRPr="00112D70" w:rsidRDefault="00C84548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Ахаев</w:t>
            </w:r>
            <w:proofErr w:type="spellEnd"/>
          </w:p>
        </w:tc>
      </w:tr>
      <w:tr w:rsidR="00112D70" w:rsidRPr="00112D70" w:rsidTr="00112D70">
        <w:trPr>
          <w:trHeight w:val="403"/>
        </w:trPr>
        <w:tc>
          <w:tcPr>
            <w:tcW w:w="3681" w:type="dxa"/>
          </w:tcPr>
          <w:p w:rsidR="00112D70" w:rsidRDefault="00112D70" w:rsidP="00112D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министра  </w:t>
            </w:r>
          </w:p>
          <w:p w:rsidR="00112D70" w:rsidRPr="00112D70" w:rsidRDefault="00112D70" w:rsidP="00112D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118" w:type="dxa"/>
          </w:tcPr>
          <w:p w:rsidR="00112D70" w:rsidRPr="00112D70" w:rsidRDefault="00112D70" w:rsidP="00112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112D70" w:rsidRPr="00112D70" w:rsidRDefault="00C84548" w:rsidP="00112D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Садыков</w:t>
            </w:r>
          </w:p>
        </w:tc>
      </w:tr>
      <w:tr w:rsidR="00112D70" w:rsidRPr="00112D70" w:rsidTr="00112D70">
        <w:trPr>
          <w:trHeight w:val="403"/>
        </w:trPr>
        <w:tc>
          <w:tcPr>
            <w:tcW w:w="3681" w:type="dxa"/>
          </w:tcPr>
          <w:p w:rsidR="00112D70" w:rsidRPr="00112D70" w:rsidRDefault="00112D70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министра </w:t>
            </w:r>
          </w:p>
        </w:tc>
        <w:tc>
          <w:tcPr>
            <w:tcW w:w="3118" w:type="dxa"/>
          </w:tcPr>
          <w:p w:rsidR="00112D70" w:rsidRPr="00112D70" w:rsidRDefault="00112D70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</w:tcPr>
          <w:p w:rsidR="00112D70" w:rsidRPr="00112D70" w:rsidRDefault="005A706A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Межидов</w:t>
            </w:r>
            <w:proofErr w:type="spellEnd"/>
          </w:p>
        </w:tc>
      </w:tr>
      <w:tr w:rsidR="00112D70" w:rsidRPr="00112D70" w:rsidTr="00112D70">
        <w:tc>
          <w:tcPr>
            <w:tcW w:w="3681" w:type="dxa"/>
          </w:tcPr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департамента </w:t>
            </w: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правового обеспечения </w:t>
            </w: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кадровой работы             </w:t>
            </w:r>
          </w:p>
        </w:tc>
        <w:tc>
          <w:tcPr>
            <w:tcW w:w="3118" w:type="dxa"/>
          </w:tcPr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</w:tcPr>
          <w:p w:rsidR="00112D70" w:rsidRPr="00112D70" w:rsidRDefault="00112D70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2D70" w:rsidRPr="00112D70" w:rsidRDefault="005A706A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Мадагов</w:t>
            </w:r>
            <w:proofErr w:type="spellEnd"/>
          </w:p>
        </w:tc>
      </w:tr>
      <w:tr w:rsidR="00112D70" w:rsidRPr="00112D70" w:rsidTr="00112D70">
        <w:tc>
          <w:tcPr>
            <w:tcW w:w="3681" w:type="dxa"/>
          </w:tcPr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департамента планирования,</w:t>
            </w:r>
          </w:p>
          <w:p w:rsidR="00112D70" w:rsidRPr="00112D70" w:rsidRDefault="00112D70" w:rsidP="00D701F0">
            <w:pPr>
              <w:widowControl/>
              <w:autoSpaceDE/>
              <w:autoSpaceDN/>
              <w:adjustRightInd/>
              <w:spacing w:line="240" w:lineRule="exact"/>
              <w:ind w:right="63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учета, отчетности и имущественных отношений </w:t>
            </w:r>
          </w:p>
        </w:tc>
        <w:tc>
          <w:tcPr>
            <w:tcW w:w="3118" w:type="dxa"/>
          </w:tcPr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</w:tcPr>
          <w:p w:rsidR="00112D70" w:rsidRPr="00112D70" w:rsidRDefault="00112D70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А.Р. Гайрабекова</w:t>
            </w:r>
          </w:p>
        </w:tc>
      </w:tr>
      <w:tr w:rsidR="00112D70" w:rsidRPr="00112D70" w:rsidTr="00112D70">
        <w:tc>
          <w:tcPr>
            <w:tcW w:w="3681" w:type="dxa"/>
          </w:tcPr>
          <w:p w:rsidR="00112D70" w:rsidRPr="00112D70" w:rsidRDefault="00112D70" w:rsidP="00112D7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2D70" w:rsidRPr="00112D70" w:rsidRDefault="00112D70" w:rsidP="00112D7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вносит:</w:t>
            </w:r>
          </w:p>
        </w:tc>
        <w:tc>
          <w:tcPr>
            <w:tcW w:w="3118" w:type="dxa"/>
          </w:tcPr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</w:tcPr>
          <w:p w:rsidR="00112D70" w:rsidRPr="00112D70" w:rsidRDefault="00112D70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2D70" w:rsidRPr="00112D70" w:rsidTr="00112D70">
        <w:tc>
          <w:tcPr>
            <w:tcW w:w="3681" w:type="dxa"/>
          </w:tcPr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Директора </w:t>
            </w: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департамента </w:t>
            </w:r>
            <w:r w:rsidR="00F77A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территориального </w:t>
            </w:r>
            <w:r w:rsidRPr="00112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развития </w:t>
            </w: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12D70" w:rsidRPr="00112D70" w:rsidRDefault="00112D70" w:rsidP="00112D70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</w:tcPr>
          <w:p w:rsidR="00112D70" w:rsidRPr="00112D70" w:rsidRDefault="00112D70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2D70" w:rsidRPr="00112D70" w:rsidRDefault="00112D70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2D70" w:rsidRPr="00112D70" w:rsidRDefault="005A706A" w:rsidP="00112D7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Амагова</w:t>
            </w:r>
            <w:proofErr w:type="spellEnd"/>
          </w:p>
        </w:tc>
      </w:tr>
    </w:tbl>
    <w:p w:rsidR="00201365" w:rsidRDefault="00201365">
      <w:pPr>
        <w:rPr>
          <w:rFonts w:ascii="Times New Roman" w:hAnsi="Times New Roman" w:cs="Times New Roman"/>
          <w:sz w:val="28"/>
          <w:szCs w:val="28"/>
        </w:rPr>
      </w:pPr>
    </w:p>
    <w:p w:rsidR="009061CA" w:rsidRDefault="009061CA">
      <w:pPr>
        <w:rPr>
          <w:rFonts w:ascii="Times New Roman" w:hAnsi="Times New Roman" w:cs="Times New Roman"/>
          <w:sz w:val="28"/>
          <w:szCs w:val="28"/>
        </w:rPr>
      </w:pPr>
    </w:p>
    <w:p w:rsidR="009061CA" w:rsidRDefault="009061CA">
      <w:pPr>
        <w:rPr>
          <w:rFonts w:ascii="Times New Roman" w:hAnsi="Times New Roman" w:cs="Times New Roman"/>
          <w:sz w:val="28"/>
          <w:szCs w:val="28"/>
        </w:rPr>
      </w:pPr>
    </w:p>
    <w:p w:rsidR="009061CA" w:rsidRDefault="009061CA">
      <w:pPr>
        <w:rPr>
          <w:rFonts w:ascii="Times New Roman" w:hAnsi="Times New Roman" w:cs="Times New Roman"/>
          <w:sz w:val="28"/>
          <w:szCs w:val="28"/>
        </w:rPr>
      </w:pPr>
    </w:p>
    <w:p w:rsidR="002329A8" w:rsidRDefault="002329A8" w:rsidP="000D33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29A8" w:rsidRDefault="002329A8">
      <w:pPr>
        <w:rPr>
          <w:rFonts w:ascii="Times New Roman" w:hAnsi="Times New Roman" w:cs="Times New Roman"/>
          <w:sz w:val="28"/>
          <w:szCs w:val="28"/>
        </w:rPr>
      </w:pPr>
    </w:p>
    <w:p w:rsidR="002329A8" w:rsidRDefault="002329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</w:tblGrid>
      <w:tr w:rsidR="002329A8" w:rsidRPr="002329A8" w:rsidTr="002329A8">
        <w:tc>
          <w:tcPr>
            <w:tcW w:w="5005" w:type="dxa"/>
          </w:tcPr>
          <w:p w:rsidR="002329A8" w:rsidRPr="002329A8" w:rsidRDefault="002329A8" w:rsidP="002329A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sub_1000"/>
            <w:r w:rsidRPr="00232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№ 1</w:t>
            </w:r>
          </w:p>
          <w:p w:rsidR="002329A8" w:rsidRPr="002329A8" w:rsidRDefault="002329A8" w:rsidP="002329A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приказу </w:t>
            </w:r>
            <w:proofErr w:type="spellStart"/>
            <w:r w:rsidRPr="00232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Минэкномтерразвития</w:t>
            </w:r>
            <w:proofErr w:type="spellEnd"/>
            <w:r w:rsidRPr="00232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ЧР</w:t>
            </w:r>
          </w:p>
          <w:p w:rsidR="002329A8" w:rsidRPr="002329A8" w:rsidRDefault="002329A8" w:rsidP="002329A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 _________ ______</w:t>
            </w:r>
            <w:r w:rsidRPr="00232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</w:p>
        </w:tc>
      </w:tr>
    </w:tbl>
    <w:p w:rsidR="002329A8" w:rsidRPr="002329A8" w:rsidRDefault="002329A8" w:rsidP="002329A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271ECF" w:rsidRPr="00271ECF" w:rsidRDefault="002329A8" w:rsidP="001A1A84">
      <w:pPr>
        <w:widowControl/>
        <w:tabs>
          <w:tab w:val="right" w:pos="9355"/>
        </w:tabs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9A8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r w:rsidRPr="002329A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71ECF" w:rsidRPr="00271ECF">
        <w:rPr>
          <w:rFonts w:ascii="Times New Roman" w:eastAsia="Times New Roman" w:hAnsi="Times New Roman" w:cs="Times New Roman"/>
          <w:b/>
          <w:sz w:val="28"/>
          <w:szCs w:val="28"/>
        </w:rPr>
        <w:t>Комиссии по проведению отбора</w:t>
      </w:r>
    </w:p>
    <w:p w:rsidR="00271ECF" w:rsidRPr="00912EE3" w:rsidRDefault="00271ECF" w:rsidP="001A1A84">
      <w:pPr>
        <w:widowControl/>
        <w:tabs>
          <w:tab w:val="right" w:pos="9355"/>
        </w:tabs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E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EE3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предпринимательства, </w:t>
      </w:r>
    </w:p>
    <w:p w:rsidR="00912EE3" w:rsidRPr="00912EE3" w:rsidRDefault="00912EE3" w:rsidP="001A1A84">
      <w:pPr>
        <w:widowControl/>
        <w:tabs>
          <w:tab w:val="right" w:pos="9355"/>
        </w:tabs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EE3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предоставления субсидий на возмещение части затрат </w:t>
      </w:r>
      <w:r w:rsidRPr="00912EE3">
        <w:rPr>
          <w:rFonts w:ascii="Times New Roman" w:eastAsia="Times New Roman" w:hAnsi="Times New Roman" w:cs="Times New Roman"/>
          <w:b/>
          <w:sz w:val="28"/>
          <w:szCs w:val="28"/>
        </w:rPr>
        <w:br/>
        <w:t>на строительство инженерной инфраструктуры по инвестиционным проектам, реализуемым на территориях горных муниципальных районов Чеченской Республики</w:t>
      </w:r>
    </w:p>
    <w:p w:rsidR="002329A8" w:rsidRPr="002329A8" w:rsidRDefault="002329A8" w:rsidP="001A1A84">
      <w:pPr>
        <w:widowControl/>
        <w:tabs>
          <w:tab w:val="right" w:pos="9355"/>
        </w:tabs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6566"/>
      </w:tblGrid>
      <w:tr w:rsidR="00041672" w:rsidRPr="002329A8" w:rsidTr="005671C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72" w:rsidRDefault="00041672" w:rsidP="001A1A8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Шаптукаев Рустам Русланович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72" w:rsidRPr="002329A8" w:rsidRDefault="00027882" w:rsidP="001A1A84">
            <w:pPr>
              <w:spacing w:before="40" w:after="4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D1798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</w:t>
            </w:r>
            <w:r w:rsidR="003D1798" w:rsidRPr="003D1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экономического, территориального развития и торговли Чеченской Республики, </w:t>
            </w:r>
            <w:r w:rsidR="003D1798" w:rsidRPr="003D1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329A8" w:rsidRPr="002329A8" w:rsidTr="005671C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A8" w:rsidRPr="002329A8" w:rsidRDefault="00912EE3" w:rsidP="001A1A8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Баллаудинович</w:t>
            </w:r>
            <w:proofErr w:type="spellEnd"/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A8" w:rsidRDefault="0026319A" w:rsidP="001A1A84">
            <w:pPr>
              <w:spacing w:before="40" w:after="4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2329A8" w:rsidRPr="0023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министра экономического, территориального развития и торговли Чеченской Республики, </w:t>
            </w:r>
          </w:p>
          <w:p w:rsidR="003D1798" w:rsidRPr="002329A8" w:rsidRDefault="003D1798" w:rsidP="001A1A84">
            <w:pPr>
              <w:spacing w:before="40" w:after="4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  <w:r w:rsidRPr="003D1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</w:p>
        </w:tc>
      </w:tr>
      <w:tr w:rsidR="002329A8" w:rsidRPr="002329A8" w:rsidTr="005671C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A8" w:rsidRPr="002329A8" w:rsidRDefault="007A574D" w:rsidP="001A1A8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A8" w:rsidRPr="002329A8" w:rsidRDefault="002329A8" w:rsidP="001A1A84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 w:rsidR="00140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 w:rsidRPr="002329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развития </w:t>
            </w:r>
            <w:r w:rsidRPr="0023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экономического, территориального развития и торговли Чеченской Республики, </w:t>
            </w:r>
            <w:r w:rsidRPr="00384C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секретарь Комиссии</w:t>
            </w:r>
          </w:p>
        </w:tc>
      </w:tr>
      <w:tr w:rsidR="002329A8" w:rsidRPr="002329A8" w:rsidTr="005671C4">
        <w:tc>
          <w:tcPr>
            <w:tcW w:w="9236" w:type="dxa"/>
            <w:gridSpan w:val="2"/>
            <w:vAlign w:val="center"/>
          </w:tcPr>
          <w:p w:rsidR="002329A8" w:rsidRPr="002329A8" w:rsidRDefault="002329A8" w:rsidP="001A1A84">
            <w:pPr>
              <w:spacing w:before="40" w:after="4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A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17C65" w:rsidRPr="002329A8" w:rsidTr="005671C4">
        <w:tc>
          <w:tcPr>
            <w:tcW w:w="2670" w:type="dxa"/>
            <w:vAlign w:val="center"/>
          </w:tcPr>
          <w:p w:rsidR="00417C65" w:rsidRPr="00672AC6" w:rsidRDefault="00417C65" w:rsidP="001A1A84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7C65">
              <w:rPr>
                <w:rFonts w:ascii="Times New Roman" w:eastAsia="Times New Roman" w:hAnsi="Times New Roman" w:cs="Times New Roman"/>
                <w:sz w:val="28"/>
                <w:szCs w:val="28"/>
              </w:rPr>
              <w:t>Межидов</w:t>
            </w:r>
            <w:proofErr w:type="spellEnd"/>
            <w:r w:rsidRPr="00417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C65">
              <w:rPr>
                <w:rFonts w:ascii="Times New Roman" w:eastAsia="Times New Roman" w:hAnsi="Times New Roman" w:cs="Times New Roman"/>
                <w:sz w:val="28"/>
                <w:szCs w:val="28"/>
              </w:rPr>
              <w:t>Асламбек</w:t>
            </w:r>
            <w:proofErr w:type="spellEnd"/>
            <w:r w:rsidRPr="00417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Вахаевич</w:t>
            </w:r>
          </w:p>
        </w:tc>
        <w:tc>
          <w:tcPr>
            <w:tcW w:w="6566" w:type="dxa"/>
            <w:vAlign w:val="center"/>
          </w:tcPr>
          <w:p w:rsidR="00417C65" w:rsidRPr="002329A8" w:rsidRDefault="0026319A" w:rsidP="001A1A84">
            <w:pPr>
              <w:spacing w:before="40" w:after="4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AF0878" w:rsidRPr="00AF0878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министра экономического, территориального развития и торговли Чеченской Республики</w:t>
            </w:r>
            <w:r w:rsidR="00AF087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329A8" w:rsidRPr="002329A8" w:rsidTr="005671C4">
        <w:tc>
          <w:tcPr>
            <w:tcW w:w="2670" w:type="dxa"/>
            <w:vAlign w:val="center"/>
          </w:tcPr>
          <w:p w:rsidR="002329A8" w:rsidRPr="002329A8" w:rsidRDefault="00972D63" w:rsidP="001A1A84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AC6"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Усманов Идрис Эмиевич</w:t>
            </w:r>
          </w:p>
        </w:tc>
        <w:tc>
          <w:tcPr>
            <w:tcW w:w="6566" w:type="dxa"/>
            <w:vAlign w:val="center"/>
          </w:tcPr>
          <w:p w:rsidR="002329A8" w:rsidRPr="002329A8" w:rsidRDefault="00972D63" w:rsidP="001A1A84">
            <w:pPr>
              <w:spacing w:before="40" w:after="4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A8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232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защите прав предпринимателей Чеченской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</w:t>
            </w:r>
            <w:r w:rsidRPr="002329A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2D63" w:rsidRPr="002329A8" w:rsidTr="005671C4">
        <w:tc>
          <w:tcPr>
            <w:tcW w:w="2670" w:type="dxa"/>
            <w:vAlign w:val="center"/>
          </w:tcPr>
          <w:p w:rsidR="00972D63" w:rsidRPr="002329A8" w:rsidRDefault="00972D63" w:rsidP="00972D63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Саидов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Альвиевич</w:t>
            </w:r>
            <w:proofErr w:type="spellEnd"/>
          </w:p>
        </w:tc>
        <w:tc>
          <w:tcPr>
            <w:tcW w:w="6566" w:type="dxa"/>
            <w:vAlign w:val="center"/>
          </w:tcPr>
          <w:p w:rsidR="00972D63" w:rsidRPr="002329A8" w:rsidRDefault="0026319A" w:rsidP="00972D63">
            <w:pPr>
              <w:spacing w:before="40" w:after="4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72D63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бюджетного департамента Министерства финансов Чеченской Республики;</w:t>
            </w:r>
          </w:p>
        </w:tc>
      </w:tr>
      <w:tr w:rsidR="00972D63" w:rsidRPr="002329A8" w:rsidTr="005671C4">
        <w:tc>
          <w:tcPr>
            <w:tcW w:w="2670" w:type="dxa"/>
            <w:vAlign w:val="center"/>
          </w:tcPr>
          <w:p w:rsidR="00972D63" w:rsidRPr="002329A8" w:rsidRDefault="00972D63" w:rsidP="00972D63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2AB1">
              <w:rPr>
                <w:rFonts w:ascii="Times New Roman" w:hAnsi="Times New Roman" w:cs="Times New Roman"/>
                <w:sz w:val="28"/>
                <w:szCs w:val="28"/>
              </w:rPr>
              <w:t>Гайрабекова</w:t>
            </w:r>
            <w:proofErr w:type="spellEnd"/>
            <w:r w:rsidRPr="00232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Рамзановна</w:t>
            </w:r>
            <w:proofErr w:type="spellEnd"/>
          </w:p>
        </w:tc>
        <w:tc>
          <w:tcPr>
            <w:tcW w:w="6566" w:type="dxa"/>
            <w:vAlign w:val="center"/>
          </w:tcPr>
          <w:p w:rsidR="00972D63" w:rsidRPr="002329A8" w:rsidRDefault="0026319A" w:rsidP="00972D63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2D63" w:rsidRPr="006F2DF0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планирования,</w:t>
            </w:r>
            <w:r w:rsidR="00972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D63" w:rsidRPr="006F2DF0">
              <w:rPr>
                <w:rFonts w:ascii="Times New Roman" w:hAnsi="Times New Roman" w:cs="Times New Roman"/>
                <w:sz w:val="28"/>
                <w:szCs w:val="28"/>
              </w:rPr>
              <w:t xml:space="preserve">учета, отчетности и имущественных отношений </w:t>
            </w:r>
            <w:r w:rsidR="00972D63" w:rsidRPr="002329A8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экономического, территориального развития и торговли Чеченской Республики</w:t>
            </w:r>
            <w:r w:rsidR="00972D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821AD" w:rsidRPr="002329A8" w:rsidTr="005671C4">
        <w:tc>
          <w:tcPr>
            <w:tcW w:w="2670" w:type="dxa"/>
            <w:vAlign w:val="center"/>
          </w:tcPr>
          <w:p w:rsidR="009821AD" w:rsidRPr="00FC2AB1" w:rsidRDefault="00BD707B" w:rsidP="00972D63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Мадагов</w:t>
            </w:r>
            <w:proofErr w:type="spellEnd"/>
            <w:r w:rsidR="008816E1">
              <w:rPr>
                <w:rFonts w:ascii="Times New Roman" w:hAnsi="Times New Roman" w:cs="Times New Roman"/>
                <w:sz w:val="28"/>
                <w:szCs w:val="28"/>
              </w:rPr>
              <w:t xml:space="preserve"> Ахмед Султанович</w:t>
            </w:r>
          </w:p>
        </w:tc>
        <w:tc>
          <w:tcPr>
            <w:tcW w:w="6566" w:type="dxa"/>
            <w:vAlign w:val="center"/>
          </w:tcPr>
          <w:p w:rsidR="009821AD" w:rsidRDefault="009821AD" w:rsidP="009821AD">
            <w:pPr>
              <w:spacing w:before="4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1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правового обеспечения </w:t>
            </w:r>
            <w:r w:rsidR="00BD707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821AD">
              <w:rPr>
                <w:rFonts w:ascii="Times New Roman" w:hAnsi="Times New Roman" w:cs="Times New Roman"/>
                <w:sz w:val="28"/>
                <w:szCs w:val="28"/>
              </w:rPr>
              <w:t xml:space="preserve">и кадровой работы </w:t>
            </w:r>
            <w:r w:rsidR="00BD707B" w:rsidRPr="00BD707B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экономического, территориального развития и торговли Чеченской Республики</w:t>
            </w:r>
          </w:p>
        </w:tc>
      </w:tr>
      <w:tr w:rsidR="00085E8B" w:rsidRPr="002329A8" w:rsidTr="005671C4">
        <w:tc>
          <w:tcPr>
            <w:tcW w:w="2670" w:type="dxa"/>
          </w:tcPr>
          <w:p w:rsidR="00085E8B" w:rsidRPr="002329A8" w:rsidRDefault="00085E8B" w:rsidP="00085E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A84">
              <w:rPr>
                <w:rFonts w:ascii="Times New Roman" w:eastAsia="Times New Roman" w:hAnsi="Times New Roman" w:cs="Times New Roman"/>
                <w:sz w:val="28"/>
                <w:szCs w:val="28"/>
              </w:rPr>
              <w:t>Арсанукаева</w:t>
            </w:r>
            <w:proofErr w:type="spellEnd"/>
            <w:r w:rsidRPr="001A1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A84">
              <w:rPr>
                <w:rFonts w:ascii="Times New Roman" w:eastAsia="Times New Roman" w:hAnsi="Times New Roman" w:cs="Times New Roman"/>
                <w:sz w:val="28"/>
                <w:szCs w:val="28"/>
              </w:rPr>
              <w:t>Эмила</w:t>
            </w:r>
            <w:proofErr w:type="spellEnd"/>
            <w:r w:rsidRPr="001A1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Джабраиловна</w:t>
            </w:r>
            <w:proofErr w:type="spellEnd"/>
          </w:p>
        </w:tc>
        <w:tc>
          <w:tcPr>
            <w:tcW w:w="6566" w:type="dxa"/>
            <w:vAlign w:val="center"/>
          </w:tcPr>
          <w:p w:rsidR="00085E8B" w:rsidRPr="00120913" w:rsidRDefault="00085E8B" w:rsidP="00085E8B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</w:t>
            </w:r>
            <w:r w:rsidRPr="00120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 развития малого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1209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</w:t>
            </w:r>
            <w:r w:rsidRPr="00120913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экономического, территориального развития и торговли Чеченской Республики</w:t>
            </w:r>
            <w:r w:rsidR="00366B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5E8B" w:rsidRPr="002329A8" w:rsidTr="005671C4">
        <w:tc>
          <w:tcPr>
            <w:tcW w:w="2670" w:type="dxa"/>
            <w:vAlign w:val="center"/>
          </w:tcPr>
          <w:p w:rsidR="00085E8B" w:rsidRPr="002329A8" w:rsidRDefault="00FA1820" w:rsidP="00085E8B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18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Магомадов</w:t>
            </w:r>
            <w:proofErr w:type="spellEnd"/>
            <w:r w:rsidRPr="00FA1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 w:rsidRPr="00FA1820">
              <w:rPr>
                <w:rFonts w:ascii="Times New Roman" w:eastAsia="Times New Roman" w:hAnsi="Times New Roman" w:cs="Times New Roman"/>
                <w:sz w:val="28"/>
                <w:szCs w:val="28"/>
              </w:rPr>
              <w:t>Насрудинович</w:t>
            </w:r>
            <w:proofErr w:type="spellEnd"/>
          </w:p>
        </w:tc>
        <w:tc>
          <w:tcPr>
            <w:tcW w:w="6566" w:type="dxa"/>
            <w:vAlign w:val="center"/>
          </w:tcPr>
          <w:p w:rsidR="00085E8B" w:rsidRPr="002329A8" w:rsidRDefault="00085E8B" w:rsidP="00366BD8">
            <w:pPr>
              <w:spacing w:before="40" w:after="40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329A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инвестиционной деятельности</w:t>
            </w:r>
            <w:r w:rsidR="00366BD8" w:rsidRPr="00366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экономического, территориального развития и торговли Чеченской Республики</w:t>
            </w:r>
            <w:r w:rsidR="00366B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5E8B" w:rsidRPr="002329A8" w:rsidTr="005671C4">
        <w:tc>
          <w:tcPr>
            <w:tcW w:w="2670" w:type="dxa"/>
            <w:vAlign w:val="center"/>
          </w:tcPr>
          <w:p w:rsidR="00085E8B" w:rsidRPr="002329A8" w:rsidRDefault="00085E8B" w:rsidP="00085E8B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Хасан Исаевич</w:t>
            </w:r>
          </w:p>
        </w:tc>
        <w:tc>
          <w:tcPr>
            <w:tcW w:w="6566" w:type="dxa"/>
            <w:vAlign w:val="center"/>
          </w:tcPr>
          <w:p w:rsidR="00085E8B" w:rsidRPr="00120913" w:rsidRDefault="0026319A" w:rsidP="00085E8B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85E8B" w:rsidRPr="006E6914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Чеченского регионального отделения общероссийской общественной организации малого и среднего предпринимательства «ОПОРА РОССИИ»</w:t>
            </w:r>
            <w:r w:rsidR="00085E8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5E8B" w:rsidRPr="002329A8" w:rsidTr="005671C4">
        <w:tc>
          <w:tcPr>
            <w:tcW w:w="2670" w:type="dxa"/>
            <w:vAlign w:val="center"/>
          </w:tcPr>
          <w:p w:rsidR="00085E8B" w:rsidRPr="002329A8" w:rsidRDefault="007F31D1" w:rsidP="00085E8B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Ибрагимов Ислам </w:t>
            </w:r>
            <w:proofErr w:type="spellStart"/>
            <w:r w:rsidRPr="007F31D1">
              <w:rPr>
                <w:rFonts w:ascii="Times New Roman" w:eastAsia="Times New Roman" w:hAnsi="Times New Roman" w:cs="Times New Roman"/>
                <w:sz w:val="28"/>
                <w:szCs w:val="28"/>
              </w:rPr>
              <w:t>Иссаевич</w:t>
            </w:r>
            <w:proofErr w:type="spellEnd"/>
            <w:r w:rsidR="00085E8B" w:rsidRPr="007F3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66" w:type="dxa"/>
            <w:vAlign w:val="center"/>
          </w:tcPr>
          <w:p w:rsidR="00085E8B" w:rsidRPr="002329A8" w:rsidRDefault="007F31D1" w:rsidP="00085E8B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3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7F31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 поддержки НКО, малого и среднего предпринимательства</w:t>
            </w:r>
            <w:r w:rsidRPr="007F3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экономического, территориального развития и торговли Чеченской Республики</w:t>
            </w:r>
            <w:r w:rsidR="0057151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5E8B" w:rsidRPr="002329A8" w:rsidTr="005671C4">
        <w:tc>
          <w:tcPr>
            <w:tcW w:w="2670" w:type="dxa"/>
            <w:vAlign w:val="center"/>
          </w:tcPr>
          <w:p w:rsidR="00085E8B" w:rsidRPr="002329A8" w:rsidRDefault="007F31D1" w:rsidP="00085E8B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Хасан Уайсович</w:t>
            </w:r>
          </w:p>
        </w:tc>
        <w:tc>
          <w:tcPr>
            <w:tcW w:w="6566" w:type="dxa"/>
            <w:vAlign w:val="center"/>
          </w:tcPr>
          <w:p w:rsidR="00085E8B" w:rsidRPr="002329A8" w:rsidRDefault="00353ECA" w:rsidP="00353ECA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806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отдела анализа </w:t>
            </w:r>
            <w:r w:rsidR="00067E5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  <w:r w:rsidR="00D3696D" w:rsidRPr="00D3696D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экономического</w:t>
            </w:r>
            <w:r w:rsidR="00D3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696D" w:rsidRPr="00D369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муниципальных</w:t>
            </w:r>
            <w:r w:rsidR="00067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696D" w:rsidRPr="00D3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образований </w:t>
            </w:r>
            <w:r w:rsidR="00067E57" w:rsidRPr="00067E5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экономического, территориального развития и торговли Чеченской Республики</w:t>
            </w:r>
            <w:r w:rsidR="00E4083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23D7" w:rsidRPr="002329A8" w:rsidTr="005671C4">
        <w:tc>
          <w:tcPr>
            <w:tcW w:w="2670" w:type="dxa"/>
            <w:vAlign w:val="center"/>
          </w:tcPr>
          <w:p w:rsidR="008923D7" w:rsidRDefault="007C7C5F" w:rsidP="00085E8B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Якуб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6566" w:type="dxa"/>
            <w:vAlign w:val="center"/>
          </w:tcPr>
          <w:p w:rsidR="008923D7" w:rsidRDefault="007C7C5F" w:rsidP="00353ECA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отдела экономики строительства </w:t>
            </w:r>
            <w:r w:rsidR="00E40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ЖКХ</w:t>
            </w:r>
            <w:r w:rsidRPr="007C7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экономического, территориального развития и торговли Чеченской Республики.</w:t>
            </w:r>
          </w:p>
        </w:tc>
      </w:tr>
    </w:tbl>
    <w:p w:rsidR="002329A8" w:rsidRPr="002329A8" w:rsidRDefault="002329A8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9A8" w:rsidRDefault="002329A8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A" w:rsidRPr="002329A8" w:rsidRDefault="00C150CA" w:rsidP="002329A8">
      <w:pPr>
        <w:widowControl/>
        <w:tabs>
          <w:tab w:val="right" w:pos="9355"/>
        </w:tabs>
        <w:autoSpaceDE/>
        <w:autoSpaceDN/>
        <w:adjustRightInd/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</w:tblGrid>
      <w:tr w:rsidR="002329A8" w:rsidRPr="002329A8" w:rsidTr="005671C4">
        <w:tc>
          <w:tcPr>
            <w:tcW w:w="5005" w:type="dxa"/>
          </w:tcPr>
          <w:p w:rsidR="002329A8" w:rsidRPr="002329A8" w:rsidRDefault="002329A8" w:rsidP="005671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2</w:t>
            </w:r>
          </w:p>
          <w:p w:rsidR="002329A8" w:rsidRPr="002329A8" w:rsidRDefault="002329A8" w:rsidP="005671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приказу </w:t>
            </w:r>
            <w:proofErr w:type="spellStart"/>
            <w:r w:rsidRPr="00232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Минэкномтерразвития</w:t>
            </w:r>
            <w:proofErr w:type="spellEnd"/>
            <w:r w:rsidRPr="00232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ЧР</w:t>
            </w:r>
          </w:p>
          <w:p w:rsidR="002329A8" w:rsidRPr="002329A8" w:rsidRDefault="002329A8" w:rsidP="005671C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 _________ ______</w:t>
            </w:r>
            <w:r w:rsidRPr="00232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</w:p>
        </w:tc>
      </w:tr>
    </w:tbl>
    <w:p w:rsidR="002329A8" w:rsidRDefault="002329A8" w:rsidP="002329A8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9A8" w:rsidRDefault="002329A8" w:rsidP="002329A8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9A8" w:rsidRDefault="002329A8" w:rsidP="002329A8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9A8" w:rsidRDefault="002329A8" w:rsidP="002329A8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9A8" w:rsidRPr="002329A8" w:rsidRDefault="002329A8" w:rsidP="002329A8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29A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E0918" w:rsidRPr="00DE0918" w:rsidRDefault="002329A8" w:rsidP="00DE0918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29A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71ECF" w:rsidRPr="00271ECF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="00DE0918" w:rsidRPr="00DE0918">
        <w:rPr>
          <w:rFonts w:ascii="Times New Roman" w:hAnsi="Times New Roman" w:cs="Times New Roman"/>
          <w:b/>
          <w:bCs/>
          <w:sz w:val="28"/>
          <w:szCs w:val="28"/>
        </w:rPr>
        <w:t>по проведению отбора</w:t>
      </w:r>
    </w:p>
    <w:p w:rsidR="00DE0918" w:rsidRPr="00DE0918" w:rsidRDefault="00DE0918" w:rsidP="00DE0918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918"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малого и среднего предпринимательства, </w:t>
      </w:r>
    </w:p>
    <w:p w:rsidR="00DE0918" w:rsidRPr="00DE0918" w:rsidRDefault="00DE0918" w:rsidP="00DE0918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918">
        <w:rPr>
          <w:rFonts w:ascii="Times New Roman" w:hAnsi="Times New Roman" w:cs="Times New Roman"/>
          <w:b/>
          <w:bCs/>
          <w:sz w:val="28"/>
          <w:szCs w:val="28"/>
        </w:rPr>
        <w:t xml:space="preserve">в целях предоставления субсидий на возмещение части затрат </w:t>
      </w:r>
      <w:r w:rsidRPr="00DE0918">
        <w:rPr>
          <w:rFonts w:ascii="Times New Roman" w:hAnsi="Times New Roman" w:cs="Times New Roman"/>
          <w:b/>
          <w:bCs/>
          <w:sz w:val="28"/>
          <w:szCs w:val="28"/>
        </w:rPr>
        <w:br/>
        <w:t>на строительство инженерной инфраструктуры по инвестиционным проектам, реализуемым на территориях горных муниципальных районов Чеченской Республики</w:t>
      </w:r>
    </w:p>
    <w:p w:rsidR="002329A8" w:rsidRPr="002329A8" w:rsidRDefault="00271ECF" w:rsidP="00DE0918">
      <w:pPr>
        <w:spacing w:line="240" w:lineRule="exact"/>
        <w:ind w:firstLine="0"/>
        <w:jc w:val="center"/>
        <w:outlineLvl w:val="0"/>
      </w:pPr>
      <w:r w:rsidRPr="00271E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2329A8" w:rsidRPr="002329A8" w:rsidRDefault="002329A8" w:rsidP="002329A8">
      <w:pPr>
        <w:spacing w:after="120"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"/>
      <w:r w:rsidRPr="002329A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 w:rsidRPr="002329A8">
        <w:rPr>
          <w:rFonts w:ascii="Times New Roman" w:hAnsi="Times New Roman" w:cs="Times New Roman"/>
          <w:sz w:val="28"/>
          <w:szCs w:val="28"/>
        </w:rPr>
        <w:t xml:space="preserve">1.1. Настоящее положение о Комиссии по проведению отбора в целях предоставления </w:t>
      </w:r>
      <w:r w:rsidR="00E628D2" w:rsidRPr="00E628D2">
        <w:rPr>
          <w:rFonts w:ascii="Times New Roman" w:hAnsi="Times New Roman" w:cs="Times New Roman"/>
          <w:sz w:val="28"/>
          <w:szCs w:val="28"/>
        </w:rPr>
        <w:t xml:space="preserve">субсидий субъектам малого и среднего предпринимательства </w:t>
      </w:r>
      <w:r w:rsidR="00F6636F">
        <w:rPr>
          <w:rFonts w:ascii="Times New Roman" w:hAnsi="Times New Roman" w:cs="Times New Roman"/>
          <w:sz w:val="28"/>
          <w:szCs w:val="28"/>
        </w:rPr>
        <w:t xml:space="preserve">  </w:t>
      </w:r>
      <w:r w:rsidR="00E628D2" w:rsidRPr="00E628D2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строительство инженерной инфраструктуры </w:t>
      </w:r>
      <w:r w:rsidR="00F6636F">
        <w:rPr>
          <w:rFonts w:ascii="Times New Roman" w:hAnsi="Times New Roman" w:cs="Times New Roman"/>
          <w:sz w:val="28"/>
          <w:szCs w:val="28"/>
        </w:rPr>
        <w:t xml:space="preserve">   </w:t>
      </w:r>
      <w:r w:rsidR="00E628D2" w:rsidRPr="00E628D2">
        <w:rPr>
          <w:rFonts w:ascii="Times New Roman" w:hAnsi="Times New Roman" w:cs="Times New Roman"/>
          <w:sz w:val="28"/>
          <w:szCs w:val="28"/>
        </w:rPr>
        <w:t>по инвестиционным проектам, реализуемым на территориях горных муниципальных районов Чеченской Республики</w:t>
      </w:r>
      <w:r w:rsidRPr="002329A8">
        <w:rPr>
          <w:rFonts w:ascii="Times New Roman" w:hAnsi="Times New Roman" w:cs="Times New Roman"/>
          <w:sz w:val="28"/>
          <w:szCs w:val="28"/>
        </w:rPr>
        <w:t xml:space="preserve"> (далее соответственно – Субсидии, Комиссия) определяет порядок формирования Комиссии </w:t>
      </w:r>
      <w:r w:rsidR="007D2A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329A8">
        <w:rPr>
          <w:rFonts w:ascii="Times New Roman" w:hAnsi="Times New Roman" w:cs="Times New Roman"/>
          <w:sz w:val="28"/>
          <w:szCs w:val="28"/>
        </w:rPr>
        <w:t>и регламентирует ее работу.</w:t>
      </w:r>
    </w:p>
    <w:p w:rsidR="002329A8" w:rsidRPr="00541831" w:rsidRDefault="002329A8" w:rsidP="0054183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7"/>
      <w:bookmarkEnd w:id="3"/>
      <w:r w:rsidRPr="002329A8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законодательством Российской Федерации и Чеченской Республики, а также</w:t>
      </w:r>
      <w:r w:rsidR="00B43CE7" w:rsidRPr="00B43CE7">
        <w:rPr>
          <w:rFonts w:ascii="Times New Roman" w:hAnsi="Times New Roman" w:cs="Times New Roman"/>
          <w:sz w:val="28"/>
          <w:szCs w:val="28"/>
        </w:rPr>
        <w:t xml:space="preserve"> </w:t>
      </w:r>
      <w:r w:rsidR="00B43CE7" w:rsidRPr="00B43CE7">
        <w:rPr>
          <w:rFonts w:ascii="Times New Roman" w:hAnsi="Times New Roman" w:cs="Times New Roman"/>
          <w:bCs/>
          <w:sz w:val="28"/>
          <w:szCs w:val="28"/>
        </w:rPr>
        <w:t>Порядком</w:t>
      </w:r>
      <w:r w:rsidR="00B43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CE7" w:rsidRPr="00B43CE7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субъектам малого и среднего предпринимательства </w:t>
      </w:r>
      <w:r w:rsidR="00541831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B43CE7" w:rsidRPr="00B43CE7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затрат на строительство инженерной инфраструктуры </w:t>
      </w:r>
      <w:r w:rsidR="00541831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B43CE7" w:rsidRPr="00B43CE7">
        <w:rPr>
          <w:rFonts w:ascii="Times New Roman" w:hAnsi="Times New Roman" w:cs="Times New Roman"/>
          <w:bCs/>
          <w:sz w:val="28"/>
          <w:szCs w:val="28"/>
        </w:rPr>
        <w:t>по инвестиционным проектам, реализуемым на территориях горных муниципальных районов Чеченской Республики</w:t>
      </w:r>
      <w:r w:rsidR="008D745C">
        <w:rPr>
          <w:rFonts w:ascii="Times New Roman" w:hAnsi="Times New Roman" w:cs="Times New Roman"/>
          <w:bCs/>
          <w:sz w:val="28"/>
          <w:szCs w:val="28"/>
        </w:rPr>
        <w:t xml:space="preserve"> утвержденным Постановлением Правительства</w:t>
      </w:r>
      <w:r w:rsidR="00277900">
        <w:rPr>
          <w:rFonts w:ascii="Times New Roman" w:hAnsi="Times New Roman" w:cs="Times New Roman"/>
          <w:bCs/>
          <w:sz w:val="28"/>
          <w:szCs w:val="28"/>
        </w:rPr>
        <w:t xml:space="preserve"> Чеченской Республики от 28.12.2023 № 323</w:t>
      </w:r>
      <w:r w:rsidR="0054183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41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29A8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bookmarkStart w:id="5" w:name="sub_8"/>
      <w:bookmarkEnd w:id="4"/>
      <w:r w:rsidRPr="002329A8">
        <w:rPr>
          <w:rFonts w:ascii="Times New Roman" w:hAnsi="Times New Roman" w:cs="Times New Roman"/>
          <w:sz w:val="28"/>
          <w:szCs w:val="28"/>
        </w:rPr>
        <w:t>1.3. Комиссия является постоянно действующим коллегиальным органом.</w:t>
      </w:r>
    </w:p>
    <w:bookmarkEnd w:id="5"/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 xml:space="preserve">1.4. Информационно-аналитическое и организационно-техническое обеспечение работы Комиссии осуществляет Министерство экономического, территориального развития и торговли Чеченской Республики </w:t>
      </w:r>
      <w:r w:rsidR="00BF10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33FA">
        <w:rPr>
          <w:rFonts w:ascii="Times New Roman" w:hAnsi="Times New Roman" w:cs="Times New Roman"/>
          <w:sz w:val="28"/>
          <w:szCs w:val="28"/>
        </w:rPr>
        <w:t xml:space="preserve">  (</w:t>
      </w:r>
      <w:r w:rsidRPr="002329A8">
        <w:rPr>
          <w:rFonts w:ascii="Times New Roman" w:hAnsi="Times New Roman" w:cs="Times New Roman"/>
          <w:sz w:val="28"/>
          <w:szCs w:val="28"/>
        </w:rPr>
        <w:t>далее - Министерство).</w:t>
      </w:r>
    </w:p>
    <w:p w:rsidR="002329A8" w:rsidRPr="002329A8" w:rsidRDefault="002329A8" w:rsidP="002329A8">
      <w:pPr>
        <w:spacing w:before="120" w:after="120"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7"/>
      <w:r w:rsidRPr="002329A8">
        <w:rPr>
          <w:rFonts w:ascii="Times New Roman" w:hAnsi="Times New Roman" w:cs="Times New Roman"/>
          <w:b/>
          <w:bCs/>
          <w:sz w:val="28"/>
          <w:szCs w:val="28"/>
        </w:rPr>
        <w:t>2. Функции Комиссии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2329A8">
        <w:rPr>
          <w:rFonts w:ascii="Times New Roman" w:hAnsi="Times New Roman" w:cs="Times New Roman"/>
          <w:sz w:val="28"/>
          <w:szCs w:val="28"/>
        </w:rPr>
        <w:t>2.1. Комиссия выполняет следующие функции: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 w:rsidRPr="002329A8">
        <w:rPr>
          <w:rFonts w:ascii="Times New Roman" w:hAnsi="Times New Roman" w:cs="Times New Roman"/>
          <w:sz w:val="28"/>
          <w:szCs w:val="28"/>
        </w:rPr>
        <w:t xml:space="preserve">1) рассматривает заявки субъектов малого и среднего </w:t>
      </w:r>
      <w:r w:rsidRPr="002329A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</w:t>
      </w:r>
      <w:r w:rsidR="003D4D9C">
        <w:rPr>
          <w:rFonts w:ascii="Times New Roman" w:hAnsi="Times New Roman" w:cs="Times New Roman"/>
          <w:sz w:val="28"/>
          <w:szCs w:val="28"/>
        </w:rPr>
        <w:t>осуществляющих свою де</w:t>
      </w:r>
      <w:r w:rsidR="00A970EC">
        <w:rPr>
          <w:rFonts w:ascii="Times New Roman" w:hAnsi="Times New Roman" w:cs="Times New Roman"/>
          <w:sz w:val="28"/>
          <w:szCs w:val="28"/>
        </w:rPr>
        <w:t xml:space="preserve">ятельность на территории горных муниципальных районов Чеченской Республики </w:t>
      </w:r>
      <w:r w:rsidRPr="002329A8">
        <w:rPr>
          <w:rFonts w:ascii="Times New Roman" w:hAnsi="Times New Roman" w:cs="Times New Roman"/>
          <w:sz w:val="28"/>
          <w:szCs w:val="28"/>
        </w:rPr>
        <w:t>(далее – су</w:t>
      </w:r>
      <w:r w:rsidR="00496243">
        <w:rPr>
          <w:rFonts w:ascii="Times New Roman" w:hAnsi="Times New Roman" w:cs="Times New Roman"/>
          <w:sz w:val="28"/>
          <w:szCs w:val="28"/>
        </w:rPr>
        <w:t xml:space="preserve">бъекты МСП) </w:t>
      </w:r>
      <w:r w:rsidRPr="002329A8">
        <w:rPr>
          <w:rFonts w:ascii="Times New Roman" w:hAnsi="Times New Roman" w:cs="Times New Roman"/>
          <w:sz w:val="28"/>
          <w:szCs w:val="28"/>
        </w:rPr>
        <w:t>в соответствии с пунктом 2.1</w:t>
      </w:r>
      <w:r w:rsidR="00FC40B7">
        <w:rPr>
          <w:rFonts w:ascii="Times New Roman" w:hAnsi="Times New Roman" w:cs="Times New Roman"/>
          <w:sz w:val="28"/>
          <w:szCs w:val="28"/>
        </w:rPr>
        <w:t>3</w:t>
      </w:r>
      <w:r w:rsidRPr="002329A8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745080" w:rsidRPr="00745080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 на возмещение части затрат</w:t>
      </w:r>
      <w:r w:rsidR="005671C4">
        <w:rPr>
          <w:rFonts w:ascii="Times New Roman" w:hAnsi="Times New Roman" w:cs="Times New Roman"/>
          <w:sz w:val="28"/>
          <w:szCs w:val="28"/>
        </w:rPr>
        <w:t xml:space="preserve"> </w:t>
      </w:r>
      <w:r w:rsidR="007D2A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5080" w:rsidRPr="00745080">
        <w:rPr>
          <w:rFonts w:ascii="Times New Roman" w:hAnsi="Times New Roman" w:cs="Times New Roman"/>
          <w:sz w:val="28"/>
          <w:szCs w:val="28"/>
        </w:rPr>
        <w:t xml:space="preserve">на строительство инженерной инфраструктуры по инвестиционным проектам, реализуемым на территориях горных муниципальных районов Чеченской Республики </w:t>
      </w:r>
      <w:r w:rsidRPr="002329A8">
        <w:rPr>
          <w:rFonts w:ascii="Times New Roman" w:hAnsi="Times New Roman" w:cs="Times New Roman"/>
          <w:sz w:val="28"/>
          <w:szCs w:val="28"/>
        </w:rPr>
        <w:t>(далее – Порядок) в порядке их регистрации;</w:t>
      </w:r>
      <w:r w:rsidR="00406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 xml:space="preserve">2) принимает решение о соответствии участника отбора и представленной им заявки требованиям, установленными Порядком, и допуску такой заявки </w:t>
      </w:r>
      <w:r w:rsidR="00BF10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29A8">
        <w:rPr>
          <w:rFonts w:ascii="Times New Roman" w:hAnsi="Times New Roman" w:cs="Times New Roman"/>
          <w:sz w:val="28"/>
          <w:szCs w:val="28"/>
        </w:rPr>
        <w:t xml:space="preserve">к отбору или отклонении заявки по основаниям, установленным пунктом </w:t>
      </w:r>
      <w:r w:rsidR="00BF10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329A8">
        <w:rPr>
          <w:rFonts w:ascii="Times New Roman" w:hAnsi="Times New Roman" w:cs="Times New Roman"/>
          <w:sz w:val="28"/>
          <w:szCs w:val="28"/>
        </w:rPr>
        <w:t>2.1</w:t>
      </w:r>
      <w:r w:rsidR="00570947">
        <w:rPr>
          <w:rFonts w:ascii="Times New Roman" w:hAnsi="Times New Roman" w:cs="Times New Roman"/>
          <w:sz w:val="28"/>
          <w:szCs w:val="28"/>
        </w:rPr>
        <w:t>8</w:t>
      </w:r>
      <w:r w:rsidRPr="002329A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B39BF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 xml:space="preserve">3) </w:t>
      </w:r>
      <w:bookmarkStart w:id="9" w:name="sub_13"/>
      <w:bookmarkEnd w:id="8"/>
      <w:r w:rsidR="007F21EF" w:rsidRPr="007F21EF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7F21E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7F21EF" w:rsidRPr="007F21EF">
        <w:rPr>
          <w:rFonts w:ascii="Times New Roman" w:hAnsi="Times New Roman" w:cs="Times New Roman"/>
          <w:sz w:val="28"/>
          <w:szCs w:val="28"/>
        </w:rPr>
        <w:t xml:space="preserve">и прилагаемые документы </w:t>
      </w:r>
      <w:r w:rsidR="00AE2B5B">
        <w:rPr>
          <w:rFonts w:ascii="Times New Roman" w:hAnsi="Times New Roman" w:cs="Times New Roman"/>
          <w:sz w:val="28"/>
          <w:szCs w:val="28"/>
        </w:rPr>
        <w:t>субъектов МСП</w:t>
      </w:r>
      <w:r w:rsidR="00AE2B5B" w:rsidRPr="007F21EF">
        <w:rPr>
          <w:rFonts w:ascii="Times New Roman" w:hAnsi="Times New Roman" w:cs="Times New Roman"/>
          <w:sz w:val="28"/>
          <w:szCs w:val="28"/>
        </w:rPr>
        <w:t xml:space="preserve"> </w:t>
      </w:r>
      <w:r w:rsidR="00362B08">
        <w:rPr>
          <w:rFonts w:ascii="Times New Roman" w:hAnsi="Times New Roman" w:cs="Times New Roman"/>
          <w:sz w:val="28"/>
          <w:szCs w:val="28"/>
        </w:rPr>
        <w:t xml:space="preserve">      </w:t>
      </w:r>
      <w:r w:rsidR="007F21EF" w:rsidRPr="007F21EF">
        <w:rPr>
          <w:rFonts w:ascii="Times New Roman" w:hAnsi="Times New Roman" w:cs="Times New Roman"/>
          <w:sz w:val="28"/>
          <w:szCs w:val="28"/>
        </w:rPr>
        <w:t xml:space="preserve">на предмет соответствия требованиям, установленным пунктами 2.4, 2.5, 2.8, критерию, установленному пунктом 1.7, категориям, установленным пунктом 1.5 Порядка, и Заключение согласно Журналу </w:t>
      </w:r>
      <w:r w:rsidR="006B39BF" w:rsidRPr="007F21EF">
        <w:rPr>
          <w:rFonts w:ascii="Times New Roman" w:hAnsi="Times New Roman" w:cs="Times New Roman"/>
          <w:sz w:val="28"/>
          <w:szCs w:val="28"/>
        </w:rPr>
        <w:t>регистрации,</w:t>
      </w:r>
      <w:r w:rsidR="007F21EF" w:rsidRPr="007F21EF">
        <w:rPr>
          <w:rFonts w:ascii="Times New Roman" w:hAnsi="Times New Roman" w:cs="Times New Roman"/>
          <w:sz w:val="28"/>
          <w:szCs w:val="28"/>
        </w:rPr>
        <w:t xml:space="preserve"> в хронологическом порядке.</w:t>
      </w:r>
    </w:p>
    <w:p w:rsidR="002329A8" w:rsidRPr="006B39BF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 xml:space="preserve">4) </w:t>
      </w:r>
      <w:bookmarkStart w:id="10" w:name="sub_15"/>
      <w:bookmarkEnd w:id="9"/>
      <w:r w:rsidRPr="006B39BF">
        <w:rPr>
          <w:rFonts w:ascii="Times New Roman" w:hAnsi="Times New Roman" w:cs="Times New Roman"/>
          <w:sz w:val="28"/>
          <w:szCs w:val="28"/>
        </w:rPr>
        <w:t>определяет получателей субсидий и размер субсидий для каждого получателя;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>6) принимает решения по иным вопросам в пределах своей компетенции.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>2.2. В случае возникновени</w:t>
      </w:r>
      <w:bookmarkStart w:id="11" w:name="_GoBack"/>
      <w:bookmarkEnd w:id="11"/>
      <w:r w:rsidRPr="002329A8">
        <w:rPr>
          <w:rFonts w:ascii="Times New Roman" w:hAnsi="Times New Roman" w:cs="Times New Roman"/>
          <w:sz w:val="28"/>
          <w:szCs w:val="28"/>
        </w:rPr>
        <w:t>я личной заинтересованности, которая может привести к конфликту интересов при рассмотрении вопроса, включенного                             в повестку дня заседания, член Комиссии обязан в письменной форме заявить                        о самоотводе с обоснованием причины заявления самоотвода, который приобщается к протоколу. В этом случае данное лицо не участвует</w:t>
      </w:r>
      <w:r w:rsidR="005671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29A8">
        <w:rPr>
          <w:rFonts w:ascii="Times New Roman" w:hAnsi="Times New Roman" w:cs="Times New Roman"/>
          <w:sz w:val="28"/>
          <w:szCs w:val="28"/>
        </w:rPr>
        <w:t xml:space="preserve"> </w:t>
      </w:r>
      <w:r w:rsidR="00362B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29A8">
        <w:rPr>
          <w:rFonts w:ascii="Times New Roman" w:hAnsi="Times New Roman" w:cs="Times New Roman"/>
          <w:sz w:val="28"/>
          <w:szCs w:val="28"/>
        </w:rPr>
        <w:t>в рассмотрении указанного вопроса.</w:t>
      </w:r>
    </w:p>
    <w:p w:rsidR="002329A8" w:rsidRPr="002329A8" w:rsidRDefault="002329A8" w:rsidP="005671C4">
      <w:pPr>
        <w:spacing w:before="240" w:after="120"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24"/>
      <w:bookmarkEnd w:id="10"/>
      <w:r w:rsidRPr="006B7953">
        <w:rPr>
          <w:rFonts w:ascii="Times New Roman" w:hAnsi="Times New Roman" w:cs="Times New Roman"/>
          <w:b/>
          <w:bCs/>
          <w:sz w:val="28"/>
          <w:szCs w:val="28"/>
        </w:rPr>
        <w:t>3. Формирование и структура Комиссии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bookmarkStart w:id="13" w:name="sub_18"/>
      <w:bookmarkEnd w:id="12"/>
      <w:r w:rsidRPr="002329A8">
        <w:rPr>
          <w:rFonts w:ascii="Times New Roman" w:hAnsi="Times New Roman" w:cs="Times New Roman"/>
          <w:sz w:val="28"/>
          <w:szCs w:val="28"/>
        </w:rPr>
        <w:t>3.1. Персональный состав Комиссии утверждается приказом Министерства.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bookmarkStart w:id="14" w:name="sub_19"/>
      <w:bookmarkEnd w:id="13"/>
      <w:r w:rsidRPr="002329A8">
        <w:rPr>
          <w:rFonts w:ascii="Times New Roman" w:hAnsi="Times New Roman" w:cs="Times New Roman"/>
          <w:sz w:val="28"/>
          <w:szCs w:val="28"/>
        </w:rPr>
        <w:t>3.2. Комиссия состоит из председателя, заместителя председателя, секретаря и членов Комиссии.</w:t>
      </w:r>
    </w:p>
    <w:p w:rsidR="002329A8" w:rsidRPr="002329A8" w:rsidRDefault="002329A8" w:rsidP="002329A8">
      <w:pPr>
        <w:ind w:firstLine="708"/>
        <w:rPr>
          <w:rFonts w:ascii="PT Astra Serif" w:eastAsia="Calibri" w:hAnsi="PT Astra Serif" w:cs="PT Astra Serif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 xml:space="preserve">3.2.1. </w:t>
      </w:r>
      <w:r w:rsidRPr="002329A8">
        <w:rPr>
          <w:rFonts w:ascii="PT Astra Serif" w:eastAsia="Times New Roman" w:hAnsi="PT Astra Serif" w:cs="Times New Roman"/>
          <w:sz w:val="28"/>
          <w:szCs w:val="28"/>
        </w:rPr>
        <w:t xml:space="preserve">В состав Комиссии входят представители органов исполнительной власти Чеченской Республики, а также эксперты: представители организаций инфраструктуры поддержки малого </w:t>
      </w:r>
      <w:r w:rsidR="00347475">
        <w:rPr>
          <w:rFonts w:ascii="PT Astra Serif" w:eastAsia="Times New Roman" w:hAnsi="PT Astra Serif" w:cs="Times New Roman"/>
          <w:sz w:val="28"/>
          <w:szCs w:val="28"/>
        </w:rPr>
        <w:t>и среднего предпринимательства</w:t>
      </w:r>
      <w:r w:rsidRPr="002329A8">
        <w:rPr>
          <w:rFonts w:ascii="PT Astra Serif" w:eastAsia="Calibri" w:hAnsi="PT Astra Serif" w:cs="PT Astra Serif"/>
          <w:sz w:val="28"/>
          <w:szCs w:val="28"/>
        </w:rPr>
        <w:t xml:space="preserve">, выражающих интересы субъектов малого и среднего предпринимательства </w:t>
      </w:r>
      <w:r w:rsidR="00362B08">
        <w:rPr>
          <w:rFonts w:ascii="PT Astra Serif" w:eastAsia="Calibri" w:hAnsi="PT Astra Serif" w:cs="PT Astra Serif"/>
          <w:sz w:val="28"/>
          <w:szCs w:val="28"/>
        </w:rPr>
        <w:t xml:space="preserve">     </w:t>
      </w:r>
      <w:r w:rsidRPr="002329A8">
        <w:rPr>
          <w:rFonts w:ascii="PT Astra Serif" w:eastAsia="Calibri" w:hAnsi="PT Astra Serif" w:cs="PT Astra Serif"/>
          <w:sz w:val="28"/>
          <w:szCs w:val="28"/>
        </w:rPr>
        <w:t xml:space="preserve">и иных </w:t>
      </w:r>
      <w:r w:rsidRPr="002329A8">
        <w:rPr>
          <w:rFonts w:ascii="PT Astra Serif" w:eastAsia="Times New Roman" w:hAnsi="PT Astra Serif" w:cs="Times New Roman"/>
          <w:sz w:val="28"/>
          <w:szCs w:val="28"/>
        </w:rPr>
        <w:t xml:space="preserve">общественных объединений </w:t>
      </w:r>
      <w:r w:rsidR="00213045">
        <w:rPr>
          <w:rFonts w:ascii="PT Astra Serif" w:eastAsia="Times New Roman" w:hAnsi="PT Astra Serif" w:cs="Times New Roman"/>
          <w:sz w:val="28"/>
          <w:szCs w:val="28"/>
        </w:rPr>
        <w:t xml:space="preserve">предпринимателей в соответствии                     </w:t>
      </w:r>
      <w:r w:rsidRPr="002329A8">
        <w:rPr>
          <w:rFonts w:ascii="PT Astra Serif" w:eastAsia="Times New Roman" w:hAnsi="PT Astra Serif" w:cs="Times New Roman"/>
          <w:sz w:val="28"/>
          <w:szCs w:val="28"/>
        </w:rPr>
        <w:t>с п</w:t>
      </w:r>
      <w:r w:rsidRPr="002329A8">
        <w:rPr>
          <w:rFonts w:ascii="PT Astra Serif" w:eastAsia="Calibri" w:hAnsi="PT Astra Serif" w:cs="PT Astra Serif"/>
          <w:sz w:val="28"/>
          <w:szCs w:val="28"/>
        </w:rPr>
        <w:t xml:space="preserve">риказом Минэкономразвития России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</w:t>
      </w:r>
      <w:r w:rsidR="007D2A83">
        <w:rPr>
          <w:rFonts w:ascii="PT Astra Serif" w:eastAsia="Calibri" w:hAnsi="PT Astra Serif" w:cs="PT Astra Serif"/>
          <w:sz w:val="28"/>
          <w:szCs w:val="28"/>
        </w:rPr>
        <w:t xml:space="preserve">                   </w:t>
      </w:r>
      <w:r w:rsidRPr="002329A8">
        <w:rPr>
          <w:rFonts w:ascii="PT Astra Serif" w:eastAsia="Calibri" w:hAnsi="PT Astra Serif" w:cs="PT Astra Serif"/>
          <w:sz w:val="28"/>
          <w:szCs w:val="28"/>
        </w:rPr>
        <w:lastRenderedPageBreak/>
        <w:t xml:space="preserve">и поддержка индивидуальной предпринимательской инициативы», и требований </w:t>
      </w:r>
      <w:r w:rsidR="00362B08">
        <w:rPr>
          <w:rFonts w:ascii="PT Astra Serif" w:eastAsia="Calibri" w:hAnsi="PT Astra Serif" w:cs="PT Astra Serif"/>
          <w:sz w:val="28"/>
          <w:szCs w:val="28"/>
        </w:rPr>
        <w:t xml:space="preserve">           </w:t>
      </w:r>
      <w:r w:rsidRPr="002329A8">
        <w:rPr>
          <w:rFonts w:ascii="PT Astra Serif" w:eastAsia="Calibri" w:hAnsi="PT Astra Serif" w:cs="PT Astra Serif"/>
          <w:sz w:val="28"/>
          <w:szCs w:val="28"/>
        </w:rPr>
        <w:t xml:space="preserve">к организациям, образующим инфраструктуру поддержки субъектов малого </w:t>
      </w:r>
      <w:r w:rsidR="00362B08">
        <w:rPr>
          <w:rFonts w:ascii="PT Astra Serif" w:eastAsia="Calibri" w:hAnsi="PT Astra Serif" w:cs="PT Astra Serif"/>
          <w:sz w:val="28"/>
          <w:szCs w:val="28"/>
        </w:rPr>
        <w:t xml:space="preserve">             </w:t>
      </w:r>
      <w:r w:rsidRPr="002329A8">
        <w:rPr>
          <w:rFonts w:ascii="PT Astra Serif" w:eastAsia="Calibri" w:hAnsi="PT Astra Serif" w:cs="PT Astra Serif"/>
          <w:sz w:val="28"/>
          <w:szCs w:val="28"/>
        </w:rPr>
        <w:t>и среднего предпринимательства».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bookmarkStart w:id="15" w:name="sub_20"/>
      <w:bookmarkEnd w:id="14"/>
      <w:r w:rsidRPr="002329A8">
        <w:rPr>
          <w:rFonts w:ascii="Times New Roman" w:hAnsi="Times New Roman" w:cs="Times New Roman"/>
          <w:sz w:val="28"/>
          <w:szCs w:val="28"/>
        </w:rPr>
        <w:t>3.3. Председатель:</w:t>
      </w:r>
    </w:p>
    <w:bookmarkEnd w:id="15"/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>руководит деятельностью Комиссии, организует ее работу и обеспечивает выполнение настоящего Положения; назначает дату заседания Комиссии;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>объявляет заседание правомочным или выносит решение о его переносе                                         по причине отсутствия необходимого для принятия решения количества членов Комиссии;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>открывает и ведет заседание Комиссии, объявляет перерывы; определяет порядок рассмотрения обсуждаемых вопросов; осуществляет контроль                                    за исполнением принятых Комиссией решений; осуществляет иные действия                                 в соответствии с действующим законодательством и настоящим Положением.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bookmarkStart w:id="16" w:name="sub_21"/>
      <w:r w:rsidRPr="002329A8">
        <w:rPr>
          <w:rFonts w:ascii="Times New Roman" w:hAnsi="Times New Roman" w:cs="Times New Roman"/>
          <w:sz w:val="28"/>
          <w:szCs w:val="28"/>
        </w:rPr>
        <w:t>3.4. Секретарь Комиссии:</w:t>
      </w:r>
    </w:p>
    <w:bookmarkEnd w:id="16"/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а также материалов                                к заседаниям Комиссии;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>информирует членов Комиссии по всем вопросам, относящимся                                       к их функциям, в том числе извещает лиц, принимающих участие в работе Комиссии, о времени и месте проведения заседаний, не менее чем за один рабочий день до дня ее заседания и обеспечивает членов Комиссии необходимыми материалами;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>оформляет протокол заседания Комиссии.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>В случае отсутствия секретаря на заседании Комиссии, функции секретаря Комиссии в соответствии с настоящим Положением выполняет любой член Комиссии, уполномоченный на выполнение таких функций председателем Комиссии.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bookmarkStart w:id="17" w:name="sub_22"/>
      <w:r w:rsidRPr="002329A8">
        <w:rPr>
          <w:rFonts w:ascii="Times New Roman" w:hAnsi="Times New Roman" w:cs="Times New Roman"/>
          <w:sz w:val="28"/>
          <w:szCs w:val="28"/>
        </w:rPr>
        <w:t>3.5. Члены Комиссии:</w:t>
      </w:r>
    </w:p>
    <w:bookmarkEnd w:id="17"/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>принимают участие в заседаниях Комиссии;</w:t>
      </w:r>
    </w:p>
    <w:p w:rsidR="002329A8" w:rsidRPr="002329A8" w:rsidRDefault="002329A8" w:rsidP="002329A8">
      <w:pPr>
        <w:tabs>
          <w:tab w:val="right" w:pos="9355"/>
        </w:tabs>
        <w:ind w:firstLine="709"/>
        <w:contextualSpacing/>
        <w:rPr>
          <w:rFonts w:ascii="PT Astra Serif" w:eastAsia="Times New Roman" w:hAnsi="PT Astra Serif" w:cs="Times New Roman"/>
          <w:sz w:val="28"/>
          <w:szCs w:val="28"/>
        </w:rPr>
      </w:pPr>
      <w:r w:rsidRPr="002329A8">
        <w:rPr>
          <w:rFonts w:ascii="PT Astra Serif" w:eastAsia="Times New Roman" w:hAnsi="PT Astra Serif" w:cs="Times New Roman"/>
          <w:sz w:val="28"/>
          <w:szCs w:val="28"/>
        </w:rPr>
        <w:t>вносят предложения в повестку дня заседания Комиссии по вопросам, входящим в компетенцию Комиссии;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>участвуют в голосовании по обсуждаемым на заседании Комиссии вопросам;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действующим законодательством и настоящим Положением.</w:t>
      </w:r>
    </w:p>
    <w:p w:rsidR="002329A8" w:rsidRPr="002329A8" w:rsidRDefault="002329A8" w:rsidP="002329A8">
      <w:pPr>
        <w:tabs>
          <w:tab w:val="right" w:pos="9355"/>
        </w:tabs>
        <w:ind w:firstLine="709"/>
        <w:contextualSpacing/>
        <w:rPr>
          <w:rFonts w:ascii="PT Astra Serif" w:eastAsia="Times New Roman" w:hAnsi="PT Astra Serif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 xml:space="preserve">3.6. </w:t>
      </w:r>
      <w:r w:rsidRPr="002329A8">
        <w:rPr>
          <w:rFonts w:ascii="PT Astra Serif" w:eastAsia="Times New Roman" w:hAnsi="PT Astra Serif" w:cs="Times New Roman"/>
          <w:sz w:val="28"/>
          <w:szCs w:val="28"/>
        </w:rPr>
        <w:t>Комиссия в целях осуществления своих полномочий вправе: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 xml:space="preserve">1) задавать заявителю или его законному представителю, осуществляющему презентацию проекта, вопросы на предмет уточнения сведений, необходимых для определения размера </w:t>
      </w:r>
      <w:r w:rsidR="00F40D9D">
        <w:rPr>
          <w:rFonts w:ascii="Times New Roman" w:hAnsi="Times New Roman" w:cs="Times New Roman"/>
          <w:sz w:val="28"/>
          <w:szCs w:val="28"/>
        </w:rPr>
        <w:t>субсидии</w:t>
      </w:r>
      <w:r w:rsidRPr="002329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 xml:space="preserve">2) запрашивать и получать в установленном порядке от органов государственной власти, юридических и физических лиц, иных лиц материалы </w:t>
      </w:r>
      <w:r w:rsidR="00362B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29A8">
        <w:rPr>
          <w:rFonts w:ascii="Times New Roman" w:hAnsi="Times New Roman" w:cs="Times New Roman"/>
          <w:sz w:val="28"/>
          <w:szCs w:val="28"/>
        </w:rPr>
        <w:t>и информацию, необходимые для осуществления своей деятельности;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r w:rsidRPr="002329A8">
        <w:rPr>
          <w:rFonts w:ascii="Times New Roman" w:hAnsi="Times New Roman" w:cs="Times New Roman"/>
          <w:sz w:val="28"/>
          <w:szCs w:val="28"/>
        </w:rPr>
        <w:t xml:space="preserve">3) осуществлять взаимодействие с органами исполнительной власти </w:t>
      </w:r>
      <w:r w:rsidR="00F40D9D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2329A8">
        <w:rPr>
          <w:rFonts w:ascii="Times New Roman" w:hAnsi="Times New Roman" w:cs="Times New Roman"/>
          <w:sz w:val="28"/>
          <w:szCs w:val="28"/>
        </w:rPr>
        <w:t xml:space="preserve"> по вопросам, находящимся в сфере полномочий Комиссии;</w:t>
      </w:r>
    </w:p>
    <w:p w:rsidR="002329A8" w:rsidRPr="002329A8" w:rsidRDefault="002329A8" w:rsidP="002329A8">
      <w:pPr>
        <w:tabs>
          <w:tab w:val="right" w:pos="9355"/>
        </w:tabs>
        <w:ind w:firstLine="709"/>
        <w:contextualSpacing/>
        <w:rPr>
          <w:rFonts w:ascii="PT Astra Serif" w:eastAsia="Times New Roman" w:hAnsi="PT Astra Serif" w:cs="Times New Roman"/>
          <w:sz w:val="28"/>
          <w:szCs w:val="28"/>
        </w:rPr>
      </w:pPr>
      <w:bookmarkStart w:id="18" w:name="sub_23"/>
      <w:r w:rsidRPr="002329A8">
        <w:rPr>
          <w:rFonts w:ascii="Times New Roman" w:hAnsi="Times New Roman" w:cs="Times New Roman"/>
          <w:sz w:val="28"/>
          <w:szCs w:val="28"/>
        </w:rPr>
        <w:t xml:space="preserve">4) Для участия в обсуждении отдельных вопросов повестки дня Комиссия </w:t>
      </w:r>
      <w:r w:rsidRPr="002329A8">
        <w:rPr>
          <w:rFonts w:ascii="Times New Roman" w:hAnsi="Times New Roman" w:cs="Times New Roman"/>
          <w:sz w:val="28"/>
          <w:szCs w:val="28"/>
        </w:rPr>
        <w:lastRenderedPageBreak/>
        <w:t xml:space="preserve">имеет право приглашать представителей исполнительных органов государственной власти Чеченской Республики, представителей органов местного самоуправления муниципальных образований Чеченской Республики, ученых и специалистов, представителей предприятий, учреждений </w:t>
      </w:r>
      <w:r w:rsidR="00362B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329A8">
        <w:rPr>
          <w:rFonts w:ascii="Times New Roman" w:hAnsi="Times New Roman" w:cs="Times New Roman"/>
          <w:sz w:val="28"/>
          <w:szCs w:val="28"/>
        </w:rPr>
        <w:t xml:space="preserve">и организаций независимо от форм собственности и ведомственной принадлежности Чеченской Республики, с правом совещательного голоса </w:t>
      </w:r>
      <w:r w:rsidR="00362B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29A8">
        <w:rPr>
          <w:rFonts w:ascii="Times New Roman" w:hAnsi="Times New Roman" w:cs="Times New Roman"/>
          <w:sz w:val="28"/>
          <w:szCs w:val="28"/>
        </w:rPr>
        <w:t xml:space="preserve">и </w:t>
      </w:r>
      <w:r w:rsidRPr="002329A8">
        <w:rPr>
          <w:rFonts w:ascii="PT Astra Serif" w:eastAsia="Times New Roman" w:hAnsi="PT Astra Serif" w:cs="Times New Roman"/>
          <w:sz w:val="28"/>
          <w:szCs w:val="28"/>
        </w:rPr>
        <w:t>заявителей для дачи пояснений.</w:t>
      </w:r>
    </w:p>
    <w:p w:rsidR="002329A8" w:rsidRPr="002329A8" w:rsidRDefault="002329A8" w:rsidP="002329A8">
      <w:pPr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sub_34"/>
      <w:bookmarkEnd w:id="18"/>
      <w:r w:rsidRPr="002329A8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заседаний Комиссии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bookmarkStart w:id="20" w:name="sub_25"/>
      <w:bookmarkEnd w:id="19"/>
      <w:r w:rsidRPr="002329A8">
        <w:rPr>
          <w:rFonts w:ascii="Times New Roman" w:hAnsi="Times New Roman" w:cs="Times New Roman"/>
          <w:sz w:val="28"/>
          <w:szCs w:val="28"/>
        </w:rPr>
        <w:t>4.1. Заседание Комиссии ведет председатель Комиссии. При отсутствии председателя заседания ведет его заместитель.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bookmarkStart w:id="21" w:name="sub_26"/>
      <w:bookmarkEnd w:id="20"/>
      <w:r w:rsidRPr="002329A8">
        <w:rPr>
          <w:rFonts w:ascii="Times New Roman" w:hAnsi="Times New Roman" w:cs="Times New Roman"/>
          <w:sz w:val="28"/>
          <w:szCs w:val="28"/>
        </w:rPr>
        <w:t>4.2. Заседание Комиссии считается правомочным, если на нем присутствует не менее половины ее членов.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bookmarkStart w:id="22" w:name="sub_27"/>
      <w:bookmarkEnd w:id="21"/>
      <w:r w:rsidRPr="002329A8">
        <w:rPr>
          <w:rFonts w:ascii="Times New Roman" w:hAnsi="Times New Roman" w:cs="Times New Roman"/>
          <w:sz w:val="28"/>
          <w:szCs w:val="28"/>
        </w:rPr>
        <w:t>4.3. Решение Комиссии принимается путем открытого или заочного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bookmarkStart w:id="23" w:name="sub_28"/>
      <w:bookmarkEnd w:id="22"/>
      <w:r w:rsidRPr="002329A8">
        <w:rPr>
          <w:rFonts w:ascii="Times New Roman" w:hAnsi="Times New Roman" w:cs="Times New Roman"/>
          <w:sz w:val="28"/>
          <w:szCs w:val="28"/>
        </w:rPr>
        <w:t>4.4. Председатель, заместитель председателя и члены Комиссии имеют право изложить свое особое мнение, которое секретарь Комиссии обязан приложить к протоколу, о чем делается соответствующая пометка в протоколе.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bookmarkStart w:id="24" w:name="sub_29"/>
      <w:bookmarkEnd w:id="23"/>
      <w:r w:rsidRPr="002329A8">
        <w:rPr>
          <w:rFonts w:ascii="Times New Roman" w:hAnsi="Times New Roman" w:cs="Times New Roman"/>
          <w:sz w:val="28"/>
          <w:szCs w:val="28"/>
        </w:rPr>
        <w:t>4.5. Председатель Комиссии оглашает повестку дня и уточняет готовность вопросов повестки к рассмотрению (информирует о готовности секретарь Комиссии).</w:t>
      </w:r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bookmarkStart w:id="25" w:name="sub_30"/>
      <w:bookmarkEnd w:id="24"/>
      <w:r w:rsidRPr="002329A8">
        <w:rPr>
          <w:rFonts w:ascii="Times New Roman" w:hAnsi="Times New Roman" w:cs="Times New Roman"/>
          <w:sz w:val="28"/>
          <w:szCs w:val="28"/>
        </w:rPr>
        <w:t>4.6. После рассмотрения всех вопросов повестки дня Председатель закрывает заседание Комиссии.</w:t>
      </w:r>
    </w:p>
    <w:p w:rsidR="002329A8" w:rsidRPr="002329A8" w:rsidRDefault="002329A8" w:rsidP="002329A8">
      <w:pPr>
        <w:rPr>
          <w:rFonts w:ascii="Times New Roman" w:hAnsi="Times New Roman" w:cs="Times New Roman"/>
          <w:sz w:val="32"/>
          <w:szCs w:val="32"/>
        </w:rPr>
      </w:pPr>
      <w:bookmarkStart w:id="26" w:name="sub_31"/>
      <w:bookmarkEnd w:id="25"/>
      <w:r w:rsidRPr="002329A8">
        <w:rPr>
          <w:rFonts w:ascii="Times New Roman" w:hAnsi="Times New Roman" w:cs="Times New Roman"/>
          <w:sz w:val="28"/>
          <w:szCs w:val="28"/>
        </w:rPr>
        <w:t xml:space="preserve">4.7. По результатам рассмотрения вопросов на заседаниях Комиссии принимаются решения, которые в тот же день оформляются протоколом, а также подписываются </w:t>
      </w:r>
      <w:r w:rsidRPr="002329A8">
        <w:rPr>
          <w:rFonts w:ascii="Times New Roman" w:eastAsia="Times New Roman" w:hAnsi="Times New Roman" w:cs="Times New Roman"/>
          <w:sz w:val="28"/>
          <w:szCs w:val="28"/>
        </w:rPr>
        <w:t>председателем Комиссии</w:t>
      </w:r>
      <w:bookmarkStart w:id="27" w:name="sub_1024"/>
      <w:r w:rsidRPr="002329A8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ответственным секретарем.</w:t>
      </w:r>
      <w:bookmarkEnd w:id="27"/>
    </w:p>
    <w:p w:rsidR="002329A8" w:rsidRPr="002329A8" w:rsidRDefault="002329A8" w:rsidP="002329A8">
      <w:pPr>
        <w:rPr>
          <w:rFonts w:ascii="Times New Roman" w:hAnsi="Times New Roman" w:cs="Times New Roman"/>
          <w:sz w:val="28"/>
          <w:szCs w:val="28"/>
        </w:rPr>
      </w:pPr>
      <w:bookmarkStart w:id="28" w:name="sub_32"/>
      <w:bookmarkEnd w:id="26"/>
      <w:r w:rsidRPr="002329A8">
        <w:rPr>
          <w:rFonts w:ascii="Times New Roman" w:hAnsi="Times New Roman" w:cs="Times New Roman"/>
          <w:sz w:val="28"/>
          <w:szCs w:val="28"/>
        </w:rPr>
        <w:t xml:space="preserve">4.8. </w:t>
      </w:r>
      <w:r w:rsidR="00C10EB3" w:rsidRPr="00C10EB3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менее одного раза в три месяца </w:t>
      </w:r>
      <w:r w:rsidR="00362B08">
        <w:rPr>
          <w:rFonts w:ascii="Times New Roman" w:hAnsi="Times New Roman" w:cs="Times New Roman"/>
          <w:sz w:val="28"/>
          <w:szCs w:val="28"/>
        </w:rPr>
        <w:t xml:space="preserve">     </w:t>
      </w:r>
      <w:r w:rsidR="00C10EB3" w:rsidRPr="00C10EB3">
        <w:rPr>
          <w:rFonts w:ascii="Times New Roman" w:hAnsi="Times New Roman" w:cs="Times New Roman"/>
          <w:sz w:val="28"/>
          <w:szCs w:val="28"/>
        </w:rPr>
        <w:t>с даты опубликования извещения</w:t>
      </w:r>
      <w:r w:rsidR="005D37FA">
        <w:rPr>
          <w:rFonts w:ascii="Times New Roman" w:hAnsi="Times New Roman" w:cs="Times New Roman"/>
          <w:sz w:val="28"/>
          <w:szCs w:val="28"/>
        </w:rPr>
        <w:t xml:space="preserve"> о проведении отбора,</w:t>
      </w:r>
      <w:r w:rsidR="00C10EB3" w:rsidRPr="00C10EB3">
        <w:rPr>
          <w:rFonts w:ascii="Times New Roman" w:hAnsi="Times New Roman" w:cs="Times New Roman"/>
          <w:sz w:val="28"/>
          <w:szCs w:val="28"/>
        </w:rPr>
        <w:t xml:space="preserve"> при наличии поданных </w:t>
      </w:r>
      <w:r w:rsidR="00C10EB3">
        <w:rPr>
          <w:rFonts w:ascii="Times New Roman" w:hAnsi="Times New Roman" w:cs="Times New Roman"/>
          <w:sz w:val="28"/>
          <w:szCs w:val="28"/>
        </w:rPr>
        <w:t>заявок</w:t>
      </w:r>
      <w:r w:rsidRPr="002329A8">
        <w:rPr>
          <w:rFonts w:ascii="Times New Roman" w:hAnsi="Times New Roman" w:cs="Times New Roman"/>
          <w:sz w:val="28"/>
          <w:szCs w:val="28"/>
        </w:rPr>
        <w:t>.</w:t>
      </w:r>
      <w:bookmarkEnd w:id="28"/>
    </w:p>
    <w:sectPr w:rsidR="002329A8" w:rsidRPr="002329A8" w:rsidSect="0098752A">
      <w:headerReference w:type="default" r:id="rId9"/>
      <w:headerReference w:type="first" r:id="rId10"/>
      <w:pgSz w:w="11900" w:h="16800"/>
      <w:pgMar w:top="1134" w:right="799" w:bottom="992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55" w:rsidRDefault="00CC5755" w:rsidP="0098752A">
      <w:r>
        <w:separator/>
      </w:r>
    </w:p>
  </w:endnote>
  <w:endnote w:type="continuationSeparator" w:id="0">
    <w:p w:rsidR="00CC5755" w:rsidRDefault="00CC5755" w:rsidP="0098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55" w:rsidRDefault="00CC5755" w:rsidP="0098752A">
      <w:r>
        <w:separator/>
      </w:r>
    </w:p>
  </w:footnote>
  <w:footnote w:type="continuationSeparator" w:id="0">
    <w:p w:rsidR="00CC5755" w:rsidRDefault="00CC5755" w:rsidP="0098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045" w:rsidRDefault="00213045">
    <w:pPr>
      <w:pStyle w:val="affff4"/>
      <w:jc w:val="center"/>
    </w:pPr>
  </w:p>
  <w:p w:rsidR="00213045" w:rsidRDefault="00213045">
    <w:pPr>
      <w:pStyle w:val="afff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3B" w:rsidRPr="0093043B" w:rsidRDefault="0093043B" w:rsidP="0093043B">
    <w:pPr>
      <w:pStyle w:val="affff4"/>
      <w:jc w:val="right"/>
      <w:rPr>
        <w:rFonts w:ascii="Times New Roman" w:hAnsi="Times New Roman" w:cs="Times New Roman"/>
        <w:sz w:val="28"/>
        <w:szCs w:val="28"/>
      </w:rPr>
    </w:pPr>
    <w:r w:rsidRPr="0093043B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7DF"/>
    <w:multiLevelType w:val="hybridMultilevel"/>
    <w:tmpl w:val="F1304D42"/>
    <w:lvl w:ilvl="0" w:tplc="9E2099B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E69A9"/>
    <w:multiLevelType w:val="hybridMultilevel"/>
    <w:tmpl w:val="66D69E9E"/>
    <w:lvl w:ilvl="0" w:tplc="B84CB6E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20016"/>
    <w:multiLevelType w:val="hybridMultilevel"/>
    <w:tmpl w:val="CF16FCCC"/>
    <w:lvl w:ilvl="0" w:tplc="B8263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2E47D4"/>
    <w:multiLevelType w:val="hybridMultilevel"/>
    <w:tmpl w:val="F9B431FE"/>
    <w:lvl w:ilvl="0" w:tplc="F70AF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A2082C"/>
    <w:multiLevelType w:val="hybridMultilevel"/>
    <w:tmpl w:val="C92E8762"/>
    <w:lvl w:ilvl="0" w:tplc="B9FEDBB2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6D54C8"/>
    <w:multiLevelType w:val="hybridMultilevel"/>
    <w:tmpl w:val="506C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01"/>
    <w:rsid w:val="00005653"/>
    <w:rsid w:val="0001689C"/>
    <w:rsid w:val="00024354"/>
    <w:rsid w:val="0002743F"/>
    <w:rsid w:val="00027882"/>
    <w:rsid w:val="00032D2D"/>
    <w:rsid w:val="00035906"/>
    <w:rsid w:val="00041672"/>
    <w:rsid w:val="00041FEE"/>
    <w:rsid w:val="00050F68"/>
    <w:rsid w:val="00054624"/>
    <w:rsid w:val="00067E57"/>
    <w:rsid w:val="00085143"/>
    <w:rsid w:val="00085E8B"/>
    <w:rsid w:val="0008695B"/>
    <w:rsid w:val="000A41F8"/>
    <w:rsid w:val="000B2791"/>
    <w:rsid w:val="000C2441"/>
    <w:rsid w:val="000C65AD"/>
    <w:rsid w:val="000C7127"/>
    <w:rsid w:val="000D33FA"/>
    <w:rsid w:val="000F1121"/>
    <w:rsid w:val="0010112B"/>
    <w:rsid w:val="001050D7"/>
    <w:rsid w:val="00112D70"/>
    <w:rsid w:val="001146AA"/>
    <w:rsid w:val="0011672B"/>
    <w:rsid w:val="00120913"/>
    <w:rsid w:val="00131444"/>
    <w:rsid w:val="00135D7F"/>
    <w:rsid w:val="00140483"/>
    <w:rsid w:val="0015319B"/>
    <w:rsid w:val="001638C3"/>
    <w:rsid w:val="00172F2B"/>
    <w:rsid w:val="001761BD"/>
    <w:rsid w:val="001905BA"/>
    <w:rsid w:val="001A1A84"/>
    <w:rsid w:val="001C26E3"/>
    <w:rsid w:val="001C3FDF"/>
    <w:rsid w:val="001D34FC"/>
    <w:rsid w:val="001E1B68"/>
    <w:rsid w:val="001E6242"/>
    <w:rsid w:val="001E6627"/>
    <w:rsid w:val="001E7377"/>
    <w:rsid w:val="00201365"/>
    <w:rsid w:val="00213045"/>
    <w:rsid w:val="002329A8"/>
    <w:rsid w:val="00233D3E"/>
    <w:rsid w:val="0026319A"/>
    <w:rsid w:val="00271ECF"/>
    <w:rsid w:val="00277900"/>
    <w:rsid w:val="00280CDD"/>
    <w:rsid w:val="00282844"/>
    <w:rsid w:val="00284E82"/>
    <w:rsid w:val="00286A01"/>
    <w:rsid w:val="002C6C1F"/>
    <w:rsid w:val="002D50C6"/>
    <w:rsid w:val="002D7D09"/>
    <w:rsid w:val="002E0E51"/>
    <w:rsid w:val="002F758C"/>
    <w:rsid w:val="003043E1"/>
    <w:rsid w:val="00317EAC"/>
    <w:rsid w:val="00322882"/>
    <w:rsid w:val="00324D79"/>
    <w:rsid w:val="0033620C"/>
    <w:rsid w:val="00336B78"/>
    <w:rsid w:val="00343104"/>
    <w:rsid w:val="00347475"/>
    <w:rsid w:val="00353ECA"/>
    <w:rsid w:val="00360D4A"/>
    <w:rsid w:val="00362B08"/>
    <w:rsid w:val="00366BD8"/>
    <w:rsid w:val="00380E14"/>
    <w:rsid w:val="00384C87"/>
    <w:rsid w:val="003932A1"/>
    <w:rsid w:val="00396E20"/>
    <w:rsid w:val="003A04E7"/>
    <w:rsid w:val="003B313A"/>
    <w:rsid w:val="003C05BC"/>
    <w:rsid w:val="003D047D"/>
    <w:rsid w:val="003D1798"/>
    <w:rsid w:val="003D4D9C"/>
    <w:rsid w:val="003F3E98"/>
    <w:rsid w:val="0040657C"/>
    <w:rsid w:val="004158CF"/>
    <w:rsid w:val="00417C65"/>
    <w:rsid w:val="00430ECD"/>
    <w:rsid w:val="00446E32"/>
    <w:rsid w:val="00450A9A"/>
    <w:rsid w:val="00460795"/>
    <w:rsid w:val="00460D04"/>
    <w:rsid w:val="004659FF"/>
    <w:rsid w:val="004715E0"/>
    <w:rsid w:val="00476420"/>
    <w:rsid w:val="00496243"/>
    <w:rsid w:val="004A1D24"/>
    <w:rsid w:val="004A7F25"/>
    <w:rsid w:val="004B34C2"/>
    <w:rsid w:val="004D09D4"/>
    <w:rsid w:val="004D2B89"/>
    <w:rsid w:val="004F39CC"/>
    <w:rsid w:val="004F6644"/>
    <w:rsid w:val="004F76DC"/>
    <w:rsid w:val="00520B0A"/>
    <w:rsid w:val="00526F47"/>
    <w:rsid w:val="0052739B"/>
    <w:rsid w:val="00530F33"/>
    <w:rsid w:val="00531A1B"/>
    <w:rsid w:val="00537AF9"/>
    <w:rsid w:val="00541831"/>
    <w:rsid w:val="0055745A"/>
    <w:rsid w:val="0055753B"/>
    <w:rsid w:val="005671C4"/>
    <w:rsid w:val="00570947"/>
    <w:rsid w:val="0057151D"/>
    <w:rsid w:val="005804FD"/>
    <w:rsid w:val="00584183"/>
    <w:rsid w:val="00587B61"/>
    <w:rsid w:val="005A706A"/>
    <w:rsid w:val="005D37FA"/>
    <w:rsid w:val="005D6DC4"/>
    <w:rsid w:val="005E043D"/>
    <w:rsid w:val="005E4BDE"/>
    <w:rsid w:val="005F3817"/>
    <w:rsid w:val="00612D9B"/>
    <w:rsid w:val="0061596C"/>
    <w:rsid w:val="00630E87"/>
    <w:rsid w:val="006505AE"/>
    <w:rsid w:val="00667AD9"/>
    <w:rsid w:val="00672AC6"/>
    <w:rsid w:val="006928DD"/>
    <w:rsid w:val="00696972"/>
    <w:rsid w:val="006B2030"/>
    <w:rsid w:val="006B39BF"/>
    <w:rsid w:val="006B7953"/>
    <w:rsid w:val="006C1D86"/>
    <w:rsid w:val="006D08F9"/>
    <w:rsid w:val="006D4135"/>
    <w:rsid w:val="006E6914"/>
    <w:rsid w:val="006F03EE"/>
    <w:rsid w:val="006F2DF0"/>
    <w:rsid w:val="00700B3B"/>
    <w:rsid w:val="00706ACC"/>
    <w:rsid w:val="00717961"/>
    <w:rsid w:val="007326E4"/>
    <w:rsid w:val="00737262"/>
    <w:rsid w:val="00742EB7"/>
    <w:rsid w:val="0074491B"/>
    <w:rsid w:val="00745080"/>
    <w:rsid w:val="00757F8E"/>
    <w:rsid w:val="00774ECD"/>
    <w:rsid w:val="00780F3A"/>
    <w:rsid w:val="00784609"/>
    <w:rsid w:val="00787811"/>
    <w:rsid w:val="007923D4"/>
    <w:rsid w:val="007A5336"/>
    <w:rsid w:val="007A574D"/>
    <w:rsid w:val="007B1205"/>
    <w:rsid w:val="007C1966"/>
    <w:rsid w:val="007C7C5F"/>
    <w:rsid w:val="007D159F"/>
    <w:rsid w:val="007D2A83"/>
    <w:rsid w:val="007D3AE1"/>
    <w:rsid w:val="007D709C"/>
    <w:rsid w:val="007E44E3"/>
    <w:rsid w:val="007F21EF"/>
    <w:rsid w:val="007F31D1"/>
    <w:rsid w:val="007F409B"/>
    <w:rsid w:val="00801C99"/>
    <w:rsid w:val="00806542"/>
    <w:rsid w:val="008069D1"/>
    <w:rsid w:val="00821FF5"/>
    <w:rsid w:val="0082609B"/>
    <w:rsid w:val="008268FF"/>
    <w:rsid w:val="00830182"/>
    <w:rsid w:val="008402B6"/>
    <w:rsid w:val="00851063"/>
    <w:rsid w:val="008515BB"/>
    <w:rsid w:val="008816E1"/>
    <w:rsid w:val="00887B1F"/>
    <w:rsid w:val="008923D7"/>
    <w:rsid w:val="008A7490"/>
    <w:rsid w:val="008B6971"/>
    <w:rsid w:val="008C5FEE"/>
    <w:rsid w:val="008D745C"/>
    <w:rsid w:val="008D7642"/>
    <w:rsid w:val="008E03A9"/>
    <w:rsid w:val="008E0DF6"/>
    <w:rsid w:val="009061CA"/>
    <w:rsid w:val="00907DAB"/>
    <w:rsid w:val="00912EE3"/>
    <w:rsid w:val="00923BE9"/>
    <w:rsid w:val="0093043B"/>
    <w:rsid w:val="00936887"/>
    <w:rsid w:val="0094653B"/>
    <w:rsid w:val="00956537"/>
    <w:rsid w:val="0095674E"/>
    <w:rsid w:val="0096281D"/>
    <w:rsid w:val="00972D63"/>
    <w:rsid w:val="009774B0"/>
    <w:rsid w:val="0098076C"/>
    <w:rsid w:val="009821AD"/>
    <w:rsid w:val="00985701"/>
    <w:rsid w:val="0098752A"/>
    <w:rsid w:val="009B0F04"/>
    <w:rsid w:val="009B0FA0"/>
    <w:rsid w:val="009B7B78"/>
    <w:rsid w:val="009C54DD"/>
    <w:rsid w:val="009C7CBF"/>
    <w:rsid w:val="009D6095"/>
    <w:rsid w:val="009F1FE4"/>
    <w:rsid w:val="00A0484F"/>
    <w:rsid w:val="00A06221"/>
    <w:rsid w:val="00A12CA5"/>
    <w:rsid w:val="00A1410D"/>
    <w:rsid w:val="00A14BF8"/>
    <w:rsid w:val="00A158B3"/>
    <w:rsid w:val="00A1695D"/>
    <w:rsid w:val="00A311E2"/>
    <w:rsid w:val="00A36A8D"/>
    <w:rsid w:val="00A430E4"/>
    <w:rsid w:val="00A50782"/>
    <w:rsid w:val="00A54E7F"/>
    <w:rsid w:val="00A5799F"/>
    <w:rsid w:val="00A64C11"/>
    <w:rsid w:val="00A73D12"/>
    <w:rsid w:val="00A9699F"/>
    <w:rsid w:val="00A970EC"/>
    <w:rsid w:val="00AA3210"/>
    <w:rsid w:val="00AA38E8"/>
    <w:rsid w:val="00AB165F"/>
    <w:rsid w:val="00AB640E"/>
    <w:rsid w:val="00AC095F"/>
    <w:rsid w:val="00AE2B5B"/>
    <w:rsid w:val="00AF0878"/>
    <w:rsid w:val="00B00020"/>
    <w:rsid w:val="00B01F5A"/>
    <w:rsid w:val="00B14493"/>
    <w:rsid w:val="00B21099"/>
    <w:rsid w:val="00B24D66"/>
    <w:rsid w:val="00B27926"/>
    <w:rsid w:val="00B43A48"/>
    <w:rsid w:val="00B43CE7"/>
    <w:rsid w:val="00B5761A"/>
    <w:rsid w:val="00B70625"/>
    <w:rsid w:val="00B935CA"/>
    <w:rsid w:val="00B97D81"/>
    <w:rsid w:val="00BB009B"/>
    <w:rsid w:val="00BB4C16"/>
    <w:rsid w:val="00BC1555"/>
    <w:rsid w:val="00BD1407"/>
    <w:rsid w:val="00BD3B7B"/>
    <w:rsid w:val="00BD707B"/>
    <w:rsid w:val="00BE0CFC"/>
    <w:rsid w:val="00BE20CC"/>
    <w:rsid w:val="00BF108A"/>
    <w:rsid w:val="00C03908"/>
    <w:rsid w:val="00C10EB3"/>
    <w:rsid w:val="00C150CA"/>
    <w:rsid w:val="00C20F2D"/>
    <w:rsid w:val="00C24DB5"/>
    <w:rsid w:val="00C25CB5"/>
    <w:rsid w:val="00C30637"/>
    <w:rsid w:val="00C448E6"/>
    <w:rsid w:val="00C83F0A"/>
    <w:rsid w:val="00C84548"/>
    <w:rsid w:val="00CA446A"/>
    <w:rsid w:val="00CA5BE9"/>
    <w:rsid w:val="00CA689B"/>
    <w:rsid w:val="00CC5755"/>
    <w:rsid w:val="00CC588B"/>
    <w:rsid w:val="00CD2AFF"/>
    <w:rsid w:val="00CE6DE8"/>
    <w:rsid w:val="00D02023"/>
    <w:rsid w:val="00D224C0"/>
    <w:rsid w:val="00D3696D"/>
    <w:rsid w:val="00D701F0"/>
    <w:rsid w:val="00D8045D"/>
    <w:rsid w:val="00D83ABB"/>
    <w:rsid w:val="00D90250"/>
    <w:rsid w:val="00D960F8"/>
    <w:rsid w:val="00D96588"/>
    <w:rsid w:val="00DA1413"/>
    <w:rsid w:val="00DA20F9"/>
    <w:rsid w:val="00DA409A"/>
    <w:rsid w:val="00DB1C17"/>
    <w:rsid w:val="00DB2567"/>
    <w:rsid w:val="00DC45E1"/>
    <w:rsid w:val="00DC4F14"/>
    <w:rsid w:val="00DE0918"/>
    <w:rsid w:val="00DF7AF2"/>
    <w:rsid w:val="00E40839"/>
    <w:rsid w:val="00E414D4"/>
    <w:rsid w:val="00E51420"/>
    <w:rsid w:val="00E572F6"/>
    <w:rsid w:val="00E628D2"/>
    <w:rsid w:val="00E637C3"/>
    <w:rsid w:val="00E808EE"/>
    <w:rsid w:val="00EA43AF"/>
    <w:rsid w:val="00EC13FF"/>
    <w:rsid w:val="00EC3C90"/>
    <w:rsid w:val="00EC5FC7"/>
    <w:rsid w:val="00EF385D"/>
    <w:rsid w:val="00F02B72"/>
    <w:rsid w:val="00F04802"/>
    <w:rsid w:val="00F104D0"/>
    <w:rsid w:val="00F10738"/>
    <w:rsid w:val="00F26A2A"/>
    <w:rsid w:val="00F277BB"/>
    <w:rsid w:val="00F304F2"/>
    <w:rsid w:val="00F30ABD"/>
    <w:rsid w:val="00F40071"/>
    <w:rsid w:val="00F40238"/>
    <w:rsid w:val="00F40D9D"/>
    <w:rsid w:val="00F53976"/>
    <w:rsid w:val="00F56DE6"/>
    <w:rsid w:val="00F61B71"/>
    <w:rsid w:val="00F6636F"/>
    <w:rsid w:val="00F77A58"/>
    <w:rsid w:val="00F96FF0"/>
    <w:rsid w:val="00FA1820"/>
    <w:rsid w:val="00FA1EE5"/>
    <w:rsid w:val="00FC2AB1"/>
    <w:rsid w:val="00FC40B7"/>
    <w:rsid w:val="00FE0FF9"/>
    <w:rsid w:val="00FF463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1B38E"/>
  <w14:defaultImageDpi w14:val="0"/>
  <w15:docId w15:val="{8D256937-3F57-4A00-AAF9-9124D98D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8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50">
    <w:name w:val="Заголовок 5 Знак"/>
    <w:basedOn w:val="a0"/>
    <w:link w:val="5"/>
    <w:uiPriority w:val="9"/>
    <w:semiHidden/>
    <w:rsid w:val="00A158B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21">
    <w:name w:val="Body Text Indent 2"/>
    <w:basedOn w:val="a"/>
    <w:link w:val="22"/>
    <w:rsid w:val="00A158B3"/>
    <w:pPr>
      <w:pBdr>
        <w:bottom w:val="double" w:sz="18" w:space="1" w:color="auto"/>
      </w:pBdr>
      <w:ind w:hanging="426"/>
      <w:jc w:val="center"/>
    </w:pPr>
    <w:rPr>
      <w:rFonts w:eastAsia="Times New Roman" w:cs="Times New Roman"/>
      <w:b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A158B3"/>
    <w:rPr>
      <w:rFonts w:ascii="Arial" w:eastAsia="Times New Roman" w:hAnsi="Arial" w:cs="Times New Roman"/>
      <w:b/>
      <w:sz w:val="32"/>
      <w:szCs w:val="20"/>
    </w:rPr>
  </w:style>
  <w:style w:type="paragraph" w:styleId="affff">
    <w:name w:val="caption"/>
    <w:basedOn w:val="a"/>
    <w:next w:val="a"/>
    <w:qFormat/>
    <w:rsid w:val="00A158B3"/>
    <w:pPr>
      <w:jc w:val="center"/>
    </w:pPr>
    <w:rPr>
      <w:rFonts w:eastAsia="Times New Roman" w:cs="Times New Roman"/>
      <w:b/>
      <w:sz w:val="32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7C1966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C1966"/>
    <w:rPr>
      <w:rFonts w:ascii="Segoe UI" w:hAnsi="Segoe UI" w:cs="Segoe UI"/>
      <w:sz w:val="18"/>
      <w:szCs w:val="18"/>
    </w:rPr>
  </w:style>
  <w:style w:type="paragraph" w:styleId="affff2">
    <w:name w:val="List Paragraph"/>
    <w:basedOn w:val="a"/>
    <w:uiPriority w:val="34"/>
    <w:qFormat/>
    <w:rsid w:val="00F02B72"/>
    <w:pPr>
      <w:ind w:left="720"/>
      <w:contextualSpacing/>
    </w:pPr>
  </w:style>
  <w:style w:type="character" w:customStyle="1" w:styleId="doccaption">
    <w:name w:val="doccaption"/>
    <w:basedOn w:val="a0"/>
    <w:rsid w:val="0008695B"/>
  </w:style>
  <w:style w:type="character" w:customStyle="1" w:styleId="FontStyle18">
    <w:name w:val="Font Style18"/>
    <w:uiPriority w:val="99"/>
    <w:rsid w:val="00923BE9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A54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fff3">
    <w:name w:val="Table Grid"/>
    <w:basedOn w:val="a1"/>
    <w:uiPriority w:val="39"/>
    <w:rsid w:val="00B1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header"/>
    <w:basedOn w:val="a"/>
    <w:link w:val="affff5"/>
    <w:uiPriority w:val="99"/>
    <w:unhideWhenUsed/>
    <w:rsid w:val="0098752A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98752A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98752A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98752A"/>
    <w:rPr>
      <w:rFonts w:ascii="Arial" w:hAnsi="Arial" w:cs="Arial"/>
      <w:sz w:val="24"/>
      <w:szCs w:val="24"/>
    </w:rPr>
  </w:style>
  <w:style w:type="table" w:customStyle="1" w:styleId="12">
    <w:name w:val="Сетка таблицы1"/>
    <w:basedOn w:val="a1"/>
    <w:next w:val="affff3"/>
    <w:uiPriority w:val="39"/>
    <w:rsid w:val="0011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fff3"/>
    <w:uiPriority w:val="39"/>
    <w:rsid w:val="0023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E3A6-9A3B-4283-8E31-4EE58428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8</cp:revision>
  <cp:lastPrinted>2023-01-27T11:42:00Z</cp:lastPrinted>
  <dcterms:created xsi:type="dcterms:W3CDTF">2023-01-26T13:19:00Z</dcterms:created>
  <dcterms:modified xsi:type="dcterms:W3CDTF">2023-01-31T11:54:00Z</dcterms:modified>
</cp:coreProperties>
</file>