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06992" w14:textId="77777777" w:rsidR="00BB1665" w:rsidRPr="008F0C19" w:rsidRDefault="009961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F0C19">
        <w:rPr>
          <w:rFonts w:ascii="Times New Roman" w:eastAsia="Times New Roman" w:hAnsi="Times New Roman"/>
          <w:b/>
          <w:bCs/>
          <w:sz w:val="28"/>
          <w:szCs w:val="28"/>
        </w:rPr>
        <w:t>Сводный отчет</w:t>
      </w:r>
    </w:p>
    <w:p w14:paraId="070EDA30" w14:textId="77777777" w:rsidR="00BB1665" w:rsidRPr="008F0C1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оценки регулирующего воздействия проекта 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нормативного правового акта</w:t>
      </w:r>
    </w:p>
    <w:p w14:paraId="5FD5163D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C301D9" w14:textId="77777777" w:rsidR="00BB1665" w:rsidRPr="008F0C19" w:rsidRDefault="0099613E">
      <w:pPr>
        <w:pStyle w:val="af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F0C19">
        <w:rPr>
          <w:rFonts w:ascii="Times New Roman" w:eastAsia="Times New Roman" w:hAnsi="Times New Roman"/>
          <w:b/>
          <w:sz w:val="28"/>
          <w:szCs w:val="28"/>
        </w:rPr>
        <w:t>Общая информация</w:t>
      </w:r>
    </w:p>
    <w:p w14:paraId="302A9396" w14:textId="77777777" w:rsidR="00BB1665" w:rsidRPr="008F0C19" w:rsidRDefault="00BB1665">
      <w:pPr>
        <w:pStyle w:val="af3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</w:rPr>
      </w:pPr>
    </w:p>
    <w:p w14:paraId="6C6CAC58" w14:textId="4FB97929" w:rsidR="00BB1665" w:rsidRPr="008F0C19" w:rsidRDefault="0099613E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Cs/>
          <w:sz w:val="28"/>
          <w:szCs w:val="28"/>
        </w:rPr>
        <w:t xml:space="preserve">1.1. </w:t>
      </w:r>
      <w:r w:rsidR="005D6F35">
        <w:rPr>
          <w:rFonts w:ascii="Times New Roman" w:eastAsia="Times New Roman" w:hAnsi="Times New Roman"/>
          <w:bCs/>
          <w:sz w:val="28"/>
          <w:szCs w:val="28"/>
        </w:rPr>
        <w:t>О</w:t>
      </w:r>
      <w:r w:rsidRPr="008F0C19">
        <w:rPr>
          <w:rFonts w:ascii="Times New Roman" w:eastAsia="Times New Roman" w:hAnsi="Times New Roman"/>
          <w:bCs/>
          <w:sz w:val="28"/>
          <w:szCs w:val="28"/>
        </w:rPr>
        <w:t xml:space="preserve">рган </w:t>
      </w:r>
      <w:r w:rsidR="005D6F35">
        <w:rPr>
          <w:rFonts w:ascii="Times New Roman" w:eastAsia="Times New Roman" w:hAnsi="Times New Roman"/>
          <w:bCs/>
          <w:sz w:val="28"/>
          <w:szCs w:val="28"/>
        </w:rPr>
        <w:t xml:space="preserve">государственной власти </w:t>
      </w:r>
      <w:r w:rsidRPr="008F0C19">
        <w:rPr>
          <w:rFonts w:ascii="Times New Roman" w:eastAsia="Times New Roman" w:hAnsi="Times New Roman"/>
          <w:bCs/>
          <w:sz w:val="28"/>
          <w:szCs w:val="28"/>
        </w:rPr>
        <w:t xml:space="preserve">Чеченской Республики </w:t>
      </w:r>
      <w:r w:rsidRPr="008F0C19">
        <w:rPr>
          <w:rFonts w:ascii="Times New Roman" w:eastAsia="Times New Roman" w:hAnsi="Times New Roman"/>
          <w:bCs/>
          <w:sz w:val="28"/>
          <w:szCs w:val="28"/>
        </w:rPr>
        <w:br/>
        <w:t>(далее – разработчик проекта нормативного правового акта)</w:t>
      </w:r>
      <w:r w:rsidRPr="008F0C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</w:p>
    <w:p w14:paraId="03E9A9A2" w14:textId="4EC3B899" w:rsidR="00BB1665" w:rsidRPr="008F0C19" w:rsidRDefault="00202F11" w:rsidP="00A57E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Парламент</w:t>
      </w:r>
      <w:r w:rsidR="00F00F5A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Чеченской Республики</w:t>
      </w:r>
      <w:r w:rsidR="00880192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(далее – </w:t>
      </w:r>
      <w:r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Парламент</w:t>
      </w:r>
      <w:r w:rsidR="00783CAA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)</w:t>
      </w:r>
      <w:r w:rsidR="0099613E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9F010D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br/>
      </w:r>
    </w:p>
    <w:p w14:paraId="618BD67B" w14:textId="1DBA5A7C" w:rsidR="003B0582" w:rsidRPr="008F0C19" w:rsidRDefault="00AB3CC9" w:rsidP="003B0582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Cs/>
          <w:sz w:val="28"/>
          <w:szCs w:val="28"/>
        </w:rPr>
        <w:t>1</w:t>
      </w:r>
      <w:r w:rsidR="003B0582" w:rsidRPr="008F0C19">
        <w:rPr>
          <w:rFonts w:ascii="Times New Roman" w:eastAsia="Times New Roman" w:hAnsi="Times New Roman"/>
          <w:bCs/>
          <w:sz w:val="28"/>
          <w:szCs w:val="28"/>
        </w:rPr>
        <w:t xml:space="preserve">.2. </w:t>
      </w:r>
      <w:r w:rsidR="003B0582" w:rsidRPr="008F0C19">
        <w:rPr>
          <w:rFonts w:ascii="Times New Roman" w:eastAsia="Times New Roman" w:hAnsi="Times New Roman"/>
          <w:bCs/>
          <w:sz w:val="28"/>
          <w:szCs w:val="28"/>
          <w:lang w:eastAsia="ru-RU"/>
        </w:rPr>
        <w:t>Вид и наименование проекта нормативного правового акта:</w:t>
      </w:r>
    </w:p>
    <w:p w14:paraId="4CB00852" w14:textId="321FCD05" w:rsidR="003B0582" w:rsidRPr="008F0C19" w:rsidRDefault="00AB3CC9" w:rsidP="006D7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проект </w:t>
      </w:r>
      <w:r w:rsidR="00584A0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з</w:t>
      </w:r>
      <w:r w:rsidR="00202F11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акона Чеченской Республики «О внесении изменений </w:t>
      </w:r>
      <w:r w:rsidR="002908FD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br/>
      </w:r>
      <w:r w:rsidR="00202F11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Закон Чеченской Республики «О</w:t>
      </w:r>
      <w:r w:rsidR="002908FD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языках</w:t>
      </w:r>
      <w:r w:rsidR="00202F11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в Чеченской Республике»</w:t>
      </w:r>
      <w:r w:rsidR="003B0582" w:rsidRPr="008F0C19">
        <w:rPr>
          <w:rFonts w:ascii="Times New Roman" w:hAnsi="Times New Roman"/>
          <w:b/>
          <w:bCs/>
          <w:sz w:val="28"/>
          <w:szCs w:val="28"/>
          <w:u w:val="single"/>
        </w:rPr>
        <w:t xml:space="preserve"> (далее – проект </w:t>
      </w:r>
      <w:r w:rsidR="00AA3B9B" w:rsidRPr="008F0C19">
        <w:rPr>
          <w:rFonts w:ascii="Times New Roman" w:hAnsi="Times New Roman"/>
          <w:b/>
          <w:bCs/>
          <w:sz w:val="28"/>
          <w:szCs w:val="28"/>
          <w:u w:val="single"/>
        </w:rPr>
        <w:t xml:space="preserve">нормативного правового </w:t>
      </w:r>
      <w:r w:rsidR="003B0582" w:rsidRPr="008F0C19">
        <w:rPr>
          <w:rFonts w:ascii="Times New Roman" w:hAnsi="Times New Roman"/>
          <w:b/>
          <w:bCs/>
          <w:sz w:val="28"/>
          <w:szCs w:val="28"/>
          <w:u w:val="single"/>
        </w:rPr>
        <w:t>акта).</w:t>
      </w:r>
    </w:p>
    <w:p w14:paraId="183C1140" w14:textId="77777777" w:rsidR="003B0582" w:rsidRPr="008F0C19" w:rsidRDefault="003B0582" w:rsidP="003B0582">
      <w:pPr>
        <w:pStyle w:val="af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536E8776" w14:textId="2B27A3AD" w:rsidR="003B0582" w:rsidRPr="008F0C19" w:rsidRDefault="003B0582" w:rsidP="003B0582">
      <w:pPr>
        <w:pStyle w:val="af3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F0C19">
        <w:rPr>
          <w:rFonts w:ascii="Times New Roman" w:eastAsia="Times New Roman" w:hAnsi="Times New Roman"/>
          <w:sz w:val="28"/>
          <w:szCs w:val="28"/>
        </w:rPr>
        <w:t xml:space="preserve">1.3. Степень регулирующего воздействия проекта нормативного правового акта: </w:t>
      </w:r>
      <w:r w:rsidR="002908FD" w:rsidRPr="008F0C1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высокая</w:t>
      </w:r>
      <w:r w:rsidRPr="008F0C1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.</w:t>
      </w:r>
    </w:p>
    <w:p w14:paraId="524F9115" w14:textId="77777777" w:rsidR="003B0582" w:rsidRPr="008F0C19" w:rsidRDefault="003B0582" w:rsidP="003B0582">
      <w:pPr>
        <w:pStyle w:val="af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517DBCF4" w14:textId="77777777" w:rsidR="003B0582" w:rsidRPr="008F0C19" w:rsidRDefault="003B0582" w:rsidP="003B0582">
      <w:pPr>
        <w:pStyle w:val="af3"/>
        <w:spacing w:after="0" w:line="24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8F0C19">
        <w:rPr>
          <w:rFonts w:ascii="Times New Roman" w:eastAsia="Times New Roman" w:hAnsi="Times New Roman"/>
          <w:sz w:val="28"/>
          <w:szCs w:val="28"/>
        </w:rPr>
        <w:t xml:space="preserve">1.4. </w:t>
      </w:r>
      <w:r w:rsidRPr="008F0C19">
        <w:rPr>
          <w:rFonts w:ascii="Times New Roman" w:eastAsia="Times New Roman" w:hAnsi="Times New Roman"/>
          <w:bCs/>
          <w:sz w:val="28"/>
          <w:szCs w:val="28"/>
          <w:lang w:eastAsia="en-US"/>
        </w:rPr>
        <w:t>Обоснование отнесения проекта</w:t>
      </w:r>
      <w:r w:rsidRPr="008F0C19">
        <w:rPr>
          <w:rFonts w:ascii="Times New Roman" w:eastAsia="Times New Roman" w:hAnsi="Times New Roman"/>
          <w:sz w:val="28"/>
          <w:szCs w:val="28"/>
          <w:lang w:eastAsia="en-US"/>
        </w:rPr>
        <w:t xml:space="preserve"> нормативного правового</w:t>
      </w:r>
      <w:r w:rsidRPr="008F0C19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акта к определенной степени регулирующего воздействия: </w:t>
      </w:r>
    </w:p>
    <w:p w14:paraId="38DC468E" w14:textId="62870FD6" w:rsidR="003B0582" w:rsidRPr="008F0C19" w:rsidRDefault="008625B4" w:rsidP="00AA3B9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проект </w:t>
      </w:r>
      <w:r w:rsidR="00AA3B9B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нормативного правового акта 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отнесен к </w:t>
      </w:r>
      <w:r w:rsidR="00757F2D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высокой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степени регулирующего воздействия в соответствии с подпунктом </w:t>
      </w:r>
      <w:r w:rsidR="002908FD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пункта 5 Порядка проведения оценки регулирующего воздействия проектов нормативных правовых актов Чеченской Республики, затрагивающих вопросы осуществления предпринимательской и иной экономической деятельности, утвержденного постановлением Правительства Чеченской Республики от 1 июля 2015 года № 145</w:t>
      </w:r>
      <w:r w:rsidR="00AB3CC9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, поскольку содержит </w:t>
      </w:r>
      <w:r w:rsidR="00757F2D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положения, </w:t>
      </w:r>
      <w:r w:rsidR="002908FD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устанавливающие ранее не предусмотренные законодательством обязанности для субъектов предпринимательской, иной экономической деятельности или способствующие их установлению, а также положения, приводящие к возникновению ранее не предусмотренных законодательством расходов субъектов предпринимательской, иной экономической деятельности и бюджета Чеченской Республики</w:t>
      </w:r>
      <w:r w:rsidR="00AB3CC9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14:paraId="36780B29" w14:textId="77777777" w:rsidR="008625B4" w:rsidRPr="008F0C19" w:rsidRDefault="008625B4" w:rsidP="003B05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8B79D8" w14:textId="77777777" w:rsidR="003B0582" w:rsidRPr="008F0C19" w:rsidRDefault="003B0582" w:rsidP="003B05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1.5.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14:paraId="02CE3F85" w14:textId="72FFD074" w:rsidR="003B0582" w:rsidRPr="008F0C19" w:rsidRDefault="003B0582" w:rsidP="003B05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65452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ачало</w:t>
      </w:r>
      <w:bookmarkStart w:id="0" w:name="_Hlk207792131"/>
      <w:r w:rsidR="00202F11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: </w:t>
      </w:r>
      <w:r w:rsidR="00511715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</w:t>
      </w:r>
      <w:r w:rsidR="00FD24D2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8</w:t>
      </w:r>
      <w:r w:rsidR="00116B8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8173A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мая 2026 </w:t>
      </w:r>
      <w:r w:rsidR="00202F11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года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, окончание: </w:t>
      </w:r>
      <w:r w:rsidR="00511715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</w:t>
      </w:r>
      <w:r w:rsidR="00FD24D2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="00116B8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511715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мая</w:t>
      </w:r>
      <w:r w:rsidR="0078173A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2026</w:t>
      </w:r>
      <w:r w:rsidR="00202F11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года</w:t>
      </w:r>
      <w:bookmarkEnd w:id="0"/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14:paraId="3D678218" w14:textId="77777777" w:rsidR="003B0582" w:rsidRPr="008F0C19" w:rsidRDefault="003B0582" w:rsidP="003B058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46F6B613" w14:textId="77777777" w:rsidR="003B0582" w:rsidRPr="008F0C19" w:rsidRDefault="003B0582" w:rsidP="003B058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1.6.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учтено: полностью: 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, частично: 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226C70CD" w14:textId="77777777" w:rsidR="00BB1665" w:rsidRPr="008F0C19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5564E0" w14:textId="2A7B92D2" w:rsidR="005C4907" w:rsidRPr="008F0C19" w:rsidRDefault="0099613E" w:rsidP="005C4907">
      <w:pPr>
        <w:pStyle w:val="af3"/>
        <w:numPr>
          <w:ilvl w:val="1"/>
          <w:numId w:val="1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C19">
        <w:rPr>
          <w:rFonts w:ascii="Times New Roman" w:eastAsia="Times New Roman" w:hAnsi="Times New Roman"/>
          <w:sz w:val="28"/>
          <w:szCs w:val="28"/>
        </w:rPr>
        <w:t>Полный электронный адрес размещения проекта акта, сводного отчета, перечня вопросов и сводки предложений:</w:t>
      </w:r>
      <w:r w:rsidR="00202F11" w:rsidRPr="008F0C19">
        <w:rPr>
          <w:rFonts w:ascii="Times New Roman" w:hAnsi="Times New Roman"/>
          <w:sz w:val="28"/>
          <w:szCs w:val="28"/>
          <w:u w:val="single"/>
        </w:rPr>
        <w:t xml:space="preserve"> </w:t>
      </w:r>
      <w:hyperlink r:id="rId8" w:history="1">
        <w:r w:rsidR="005C4907" w:rsidRPr="008F0C19">
          <w:rPr>
            <w:rStyle w:val="afb"/>
            <w:rFonts w:ascii="Times New Roman" w:hAnsi="Times New Roman"/>
            <w:sz w:val="28"/>
            <w:szCs w:val="28"/>
          </w:rPr>
          <w:t>https://economy-chr.ru/otsenka-reguliruyushchego-vozdejstviya/publichnye-konsultatsii</w:t>
        </w:r>
      </w:hyperlink>
      <w:r w:rsidR="005C4907" w:rsidRPr="008F0C19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5C4907" w:rsidRPr="008F0C19">
        <w:rPr>
          <w:rFonts w:ascii="Times New Roman" w:hAnsi="Times New Roman"/>
          <w:sz w:val="28"/>
          <w:szCs w:val="28"/>
          <w:u w:val="single"/>
        </w:rPr>
        <w:lastRenderedPageBreak/>
        <w:t>Подраздел «Публичные консультации» раздела «Оц</w:t>
      </w:r>
      <w:r w:rsidR="00F33841">
        <w:rPr>
          <w:rFonts w:ascii="Times New Roman" w:hAnsi="Times New Roman"/>
          <w:sz w:val="28"/>
          <w:szCs w:val="28"/>
          <w:u w:val="single"/>
        </w:rPr>
        <w:t>енка регулирующего воздействия».</w:t>
      </w:r>
      <w:r w:rsidRPr="008F0C19">
        <w:rPr>
          <w:rFonts w:ascii="Times New Roman" w:eastAsia="Times New Roman" w:hAnsi="Times New Roman"/>
          <w:sz w:val="28"/>
          <w:szCs w:val="28"/>
        </w:rPr>
        <w:tab/>
      </w:r>
    </w:p>
    <w:p w14:paraId="2BD7AAE3" w14:textId="2D382F3C" w:rsidR="00135F31" w:rsidRPr="008F0C19" w:rsidRDefault="005C4907" w:rsidP="00135F31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5F31" w:rsidRPr="008F0C19">
        <w:rPr>
          <w:rFonts w:ascii="Times New Roman" w:eastAsia="Times New Roman" w:hAnsi="Times New Roman"/>
          <w:sz w:val="28"/>
          <w:szCs w:val="28"/>
          <w:lang w:eastAsia="ru-RU"/>
        </w:rPr>
        <w:t>1.8. Контактная информация исполнителя (разработчика):</w:t>
      </w:r>
    </w:p>
    <w:p w14:paraId="08C39F42" w14:textId="5FFCD360" w:rsidR="007D2C88" w:rsidRPr="008F0C19" w:rsidRDefault="00135F31" w:rsidP="007D2C8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D2C88"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Ф.И.О.: </w:t>
      </w:r>
      <w:r w:rsidR="00202F11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Хазбулатов Бекхан Абусупьянович</w:t>
      </w:r>
      <w:r w:rsidR="007D2C88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;</w:t>
      </w:r>
    </w:p>
    <w:p w14:paraId="7ABF294D" w14:textId="2BF94D03" w:rsidR="007D2C88" w:rsidRPr="008F0C19" w:rsidRDefault="007D2C88" w:rsidP="007D2C8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Должность: </w:t>
      </w:r>
      <w:r w:rsidR="00202F11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Председатель Комитета </w:t>
      </w:r>
      <w:r w:rsidR="005D6F3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Парламента </w:t>
      </w:r>
      <w:r w:rsidR="0032269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br/>
      </w:r>
      <w:bookmarkStart w:id="1" w:name="_GoBack"/>
      <w:bookmarkEnd w:id="1"/>
      <w:r w:rsidR="0005159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Чеченской</w:t>
      </w:r>
      <w:r w:rsidR="005D6F3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05159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Республики</w:t>
      </w:r>
      <w:r w:rsidR="005D6F3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202F11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 образованию, науке и культуре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;</w:t>
      </w:r>
      <w:r w:rsidRPr="008F0C1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</w:t>
      </w:r>
    </w:p>
    <w:p w14:paraId="12A07506" w14:textId="41723AC3" w:rsidR="007D2C88" w:rsidRPr="008F0C19" w:rsidRDefault="007D2C88" w:rsidP="007D2C8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Тел.: </w:t>
      </w:r>
      <w:r w:rsidR="00202F11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8 8712 22-42-83</w:t>
      </w:r>
      <w:r w:rsidRPr="008F0C1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;</w:t>
      </w:r>
    </w:p>
    <w:p w14:paraId="47D39798" w14:textId="33382FE3" w:rsidR="00135F31" w:rsidRPr="008F0C19" w:rsidRDefault="007D2C88" w:rsidP="007D2C8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r w:rsidR="00202F11" w:rsidRPr="008F0C19">
        <w:rPr>
          <w:rFonts w:ascii="Times New Roman" w:hAnsi="Times New Roman"/>
          <w:b/>
          <w:bCs/>
          <w:sz w:val="28"/>
          <w:szCs w:val="28"/>
          <w:u w:val="single"/>
        </w:rPr>
        <w:t xml:space="preserve">parlamentchr@95gov.ru </w:t>
      </w:r>
      <w:hyperlink r:id="rId9" w:history="1"/>
    </w:p>
    <w:p w14:paraId="1B6B76F7" w14:textId="77777777" w:rsidR="00135F31" w:rsidRPr="008F0C19" w:rsidRDefault="00135F31" w:rsidP="00135F31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A62409" w14:textId="7DB88BC9" w:rsidR="00BB1665" w:rsidRPr="008F0C19" w:rsidRDefault="0099613E" w:rsidP="0051171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7DC121DE" w14:textId="77777777" w:rsidR="00BB1665" w:rsidRPr="008F0C19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3D2F1E" w14:textId="77777777" w:rsidR="00BB1665" w:rsidRPr="008F0C19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2.1. Формулировка проблемы, на решение которой направлен предлагаемый способ регулирования: </w:t>
      </w:r>
    </w:p>
    <w:p w14:paraId="0E77CCB7" w14:textId="42DC3A82" w:rsidR="00783CAA" w:rsidRPr="008F0C19" w:rsidRDefault="00985E79" w:rsidP="009E4E5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8F0C19">
        <w:rPr>
          <w:rFonts w:ascii="Times New Roman" w:hAnsi="Times New Roman"/>
          <w:b/>
          <w:bCs/>
          <w:sz w:val="28"/>
          <w:szCs w:val="28"/>
          <w:u w:val="single"/>
        </w:rPr>
        <w:t>п</w:t>
      </w:r>
      <w:r w:rsidR="00783CAA" w:rsidRPr="008F0C19">
        <w:rPr>
          <w:rFonts w:ascii="Times New Roman" w:hAnsi="Times New Roman"/>
          <w:b/>
          <w:bCs/>
          <w:sz w:val="28"/>
          <w:szCs w:val="28"/>
          <w:u w:val="single"/>
        </w:rPr>
        <w:t xml:space="preserve">роблема заключается </w:t>
      </w:r>
      <w:r w:rsidR="003B3F98" w:rsidRPr="008F0C19">
        <w:rPr>
          <w:rFonts w:ascii="Times New Roman" w:hAnsi="Times New Roman"/>
          <w:b/>
          <w:bCs/>
          <w:sz w:val="28"/>
          <w:szCs w:val="28"/>
          <w:u w:val="single"/>
        </w:rPr>
        <w:t>в отсутствии нормативно установленного требования о размещении информации, предназначенной для публичного ознакомления потребителей, на чеченском языке наряду с русским языком</w:t>
      </w:r>
      <w:r w:rsidR="00E9665C" w:rsidRPr="008F0C19">
        <w:rPr>
          <w:rFonts w:ascii="Times New Roman" w:hAnsi="Times New Roman"/>
          <w:b/>
          <w:bCs/>
          <w:sz w:val="28"/>
          <w:szCs w:val="28"/>
          <w:u w:val="single"/>
        </w:rPr>
        <w:t xml:space="preserve">, что </w:t>
      </w:r>
      <w:r w:rsidR="009E4E55" w:rsidRPr="008F0C19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E9665C" w:rsidRPr="008F0C19">
        <w:rPr>
          <w:rFonts w:ascii="Times New Roman" w:hAnsi="Times New Roman"/>
          <w:b/>
          <w:bCs/>
          <w:sz w:val="28"/>
          <w:szCs w:val="28"/>
          <w:u w:val="single"/>
        </w:rPr>
        <w:t xml:space="preserve">ограничивает реализацию положений законодательства </w:t>
      </w:r>
      <w:r w:rsidR="006575F2" w:rsidRPr="008F0C19">
        <w:rPr>
          <w:rFonts w:ascii="Times New Roman" w:hAnsi="Times New Roman"/>
          <w:b/>
          <w:bCs/>
          <w:sz w:val="28"/>
          <w:szCs w:val="28"/>
          <w:u w:val="single"/>
        </w:rPr>
        <w:br/>
      </w:r>
      <w:r w:rsidR="00E9665C" w:rsidRPr="008F0C19">
        <w:rPr>
          <w:rFonts w:ascii="Times New Roman" w:hAnsi="Times New Roman"/>
          <w:b/>
          <w:bCs/>
          <w:sz w:val="28"/>
          <w:szCs w:val="28"/>
          <w:u w:val="single"/>
        </w:rPr>
        <w:t>о языках в Чеченской Республике в полной мере</w:t>
      </w:r>
      <w:r w:rsidR="00FE6BED" w:rsidRPr="008F0C19">
        <w:rPr>
          <w:rFonts w:ascii="Times New Roman" w:hAnsi="Times New Roman"/>
          <w:b/>
          <w:bCs/>
          <w:sz w:val="28"/>
          <w:szCs w:val="28"/>
          <w:u w:val="single"/>
        </w:rPr>
        <w:t xml:space="preserve"> и доступность </w:t>
      </w:r>
      <w:r w:rsidR="000C0073" w:rsidRPr="008F0C19">
        <w:rPr>
          <w:rFonts w:ascii="Times New Roman" w:hAnsi="Times New Roman"/>
          <w:b/>
          <w:bCs/>
          <w:sz w:val="28"/>
          <w:szCs w:val="28"/>
          <w:u w:val="single"/>
        </w:rPr>
        <w:t xml:space="preserve">указанной </w:t>
      </w:r>
      <w:r w:rsidR="00FE6BED" w:rsidRPr="008F0C19">
        <w:rPr>
          <w:rFonts w:ascii="Times New Roman" w:hAnsi="Times New Roman"/>
          <w:b/>
          <w:bCs/>
          <w:sz w:val="28"/>
          <w:szCs w:val="28"/>
          <w:u w:val="single"/>
        </w:rPr>
        <w:t>информации для части населения</w:t>
      </w:r>
      <w:r w:rsidR="009E4E55" w:rsidRPr="008F0C19">
        <w:rPr>
          <w:rFonts w:ascii="Times New Roman" w:hAnsi="Times New Roman"/>
          <w:b/>
          <w:bCs/>
          <w:sz w:val="28"/>
          <w:szCs w:val="28"/>
          <w:u w:val="single"/>
        </w:rPr>
        <w:t xml:space="preserve"> Чеченской Республики.</w:t>
      </w:r>
    </w:p>
    <w:p w14:paraId="1BCC4A2A" w14:textId="77777777" w:rsidR="00985E79" w:rsidRPr="008F0C19" w:rsidRDefault="00985E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042CBEE" w14:textId="77777777" w:rsidR="00BB1665" w:rsidRPr="008F0C19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2.2. Краткое описание содержания предлагаемого правового 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регулирования (ключевые показатели, характеризующие наличие проблемы (при наличии)): </w:t>
      </w:r>
    </w:p>
    <w:p w14:paraId="6DB12BF4" w14:textId="59736916" w:rsidR="00A57E9F" w:rsidRPr="008F0C19" w:rsidRDefault="00AA66DE" w:rsidP="00E966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</w:t>
      </w:r>
      <w:r w:rsidR="003F4FC3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роектом нормативного правового акта </w:t>
      </w:r>
      <w:r w:rsidR="009E4E55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предлагается установить обязанность размещать информацию, предназначенную для публичного ознакомления, на русском языке как государственном языке Российской Федерации и дополнительно на чеченском языке как одном из государственных языков Чеченской Республики</w:t>
      </w:r>
      <w:r w:rsidR="003A0899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  <w:r w:rsidR="00392123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10C5505A" w14:textId="77777777" w:rsidR="003F4FC3" w:rsidRPr="008F0C19" w:rsidRDefault="003F4F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4FE93" w14:textId="1DE74451" w:rsidR="00BB1665" w:rsidRPr="008F0C19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2.3. Характеристика негативных эффектов, </w:t>
      </w:r>
      <w:r w:rsidR="00992CC0"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возникающих в связи </w:t>
      </w:r>
      <w:r w:rsidR="00992CC0" w:rsidRPr="008F0C19">
        <w:rPr>
          <w:rFonts w:ascii="Times New Roman" w:eastAsia="Times New Roman" w:hAnsi="Times New Roman"/>
          <w:sz w:val="28"/>
          <w:szCs w:val="28"/>
          <w:lang w:eastAsia="ru-RU"/>
        </w:rPr>
        <w:br/>
        <w:t>с наличием проблемы, группы участников отношений, испытывающих негативные эффекты, и их количественные оценки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7B33634D" w14:textId="71DA985E" w:rsidR="00757F2D" w:rsidRPr="008F0C19" w:rsidRDefault="007D2C88" w:rsidP="0051171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</w:t>
      </w:r>
      <w:r w:rsidR="005409C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тсутствие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223718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нормативного закрепления обязанности указания информации для </w:t>
      </w:r>
      <w:r w:rsidR="00F5785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публичного ознакомления потребителей</w:t>
      </w:r>
      <w:r w:rsidR="00351910" w:rsidRPr="008F0C19">
        <w:rPr>
          <w:u w:val="single"/>
        </w:rPr>
        <w:t xml:space="preserve"> </w:t>
      </w:r>
      <w:r w:rsidR="00F5785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на русском </w:t>
      </w:r>
      <w:r w:rsidR="00511715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br/>
      </w:r>
      <w:r w:rsidR="00F5785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и чеченском языках может вызвать для части населения </w:t>
      </w:r>
      <w:r w:rsidR="00511715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br/>
      </w:r>
      <w:r w:rsidR="00F5785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Чеченской Республики, недостаточно владеющей русским языком, затрудн</w:t>
      </w:r>
      <w:r w:rsidR="006575F2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ения при </w:t>
      </w:r>
      <w:r w:rsidR="00F30BAA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восприятии информации</w:t>
      </w:r>
      <w:r w:rsidR="00F5785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, предназначенной для потребителей.</w:t>
      </w:r>
    </w:p>
    <w:p w14:paraId="1A9C8268" w14:textId="77777777" w:rsidR="00F57854" w:rsidRPr="008F0C19" w:rsidRDefault="00F57854" w:rsidP="007D2C8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092952E3" w14:textId="77777777" w:rsidR="00AC03A8" w:rsidRPr="008F0C19" w:rsidRDefault="00AC03A8" w:rsidP="004F5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218AF5A4" w14:textId="77777777" w:rsidR="00511715" w:rsidRPr="008F0C19" w:rsidRDefault="00511715" w:rsidP="004F5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6AFE5876" w14:textId="77777777" w:rsidR="00511715" w:rsidRPr="008F0C19" w:rsidRDefault="00511715" w:rsidP="004F5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60A22AE7" w14:textId="77777777" w:rsidR="004F5309" w:rsidRPr="008F0C19" w:rsidRDefault="004F5309" w:rsidP="004F5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Группы участников отношений, испытывающих негативные эффекты:</w:t>
      </w:r>
    </w:p>
    <w:p w14:paraId="2B533289" w14:textId="3B896BD4" w:rsidR="006818BE" w:rsidRPr="008F0C19" w:rsidRDefault="00511715" w:rsidP="006B5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часть </w:t>
      </w:r>
      <w:r w:rsidR="00F5785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</w:t>
      </w:r>
      <w:r w:rsidR="006818BE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аселения</w:t>
      </w:r>
      <w:r w:rsidR="00F5785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Чеченской Республики</w:t>
      </w:r>
      <w:r w:rsidR="006818BE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, недостаточно владе</w:t>
      </w:r>
      <w:r w:rsidR="006575F2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ющая русским языком, потребители</w:t>
      </w:r>
      <w:r w:rsidR="006818BE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14:paraId="7D155B4E" w14:textId="31C67522" w:rsidR="006B5490" w:rsidRPr="008F0C19" w:rsidRDefault="006818BE" w:rsidP="006B5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14:paraId="7F205586" w14:textId="0AEE8FF5" w:rsidR="00BB1665" w:rsidRPr="008F0C19" w:rsidRDefault="0099613E" w:rsidP="006B5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Анализ </w:t>
      </w:r>
      <w:r w:rsidR="00C90A36"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практики 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иных субъектов Российской Федерации</w:t>
      </w:r>
    </w:p>
    <w:p w14:paraId="167DECE5" w14:textId="77777777" w:rsidR="00BB1665" w:rsidRPr="008F0C1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в соответствующей сфере</w:t>
      </w:r>
    </w:p>
    <w:p w14:paraId="77F5C05D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4BE8EA33" w14:textId="584903F7" w:rsidR="008D4090" w:rsidRPr="008F0C19" w:rsidRDefault="007D0F4F" w:rsidP="00BA1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при разработке проекта нормативного правового акта Разработчиком анализ </w:t>
      </w:r>
      <w:r w:rsidR="008D4090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нормативных правовых актов </w:t>
      </w:r>
      <w:r w:rsidR="00202F11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иных субъектов Российской Федерации не проводился</w:t>
      </w:r>
    </w:p>
    <w:p w14:paraId="50DBE1F2" w14:textId="77777777" w:rsidR="000C73B3" w:rsidRPr="008F0C19" w:rsidRDefault="000C73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4515DE" w14:textId="428A5B43" w:rsidR="00BB1665" w:rsidRPr="008F0C1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4. Цели предлагаемого регулирования</w:t>
      </w:r>
    </w:p>
    <w:p w14:paraId="2564DD9C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967C2B" w14:textId="77777777" w:rsidR="009F010D" w:rsidRPr="008F0C19" w:rsidRDefault="0099613E">
      <w:pPr>
        <w:spacing w:after="0" w:line="240" w:lineRule="auto"/>
        <w:ind w:firstLine="709"/>
        <w:jc w:val="both"/>
        <w:rPr>
          <w:b/>
          <w:bCs/>
          <w:u w:val="single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  <w:r w:rsidRPr="008F0C19">
        <w:rPr>
          <w:b/>
          <w:bCs/>
          <w:u w:val="single"/>
        </w:rPr>
        <w:t xml:space="preserve"> </w:t>
      </w:r>
    </w:p>
    <w:p w14:paraId="0D2656F0" w14:textId="26E243EC" w:rsidR="00BB1665" w:rsidRPr="008F0C19" w:rsidRDefault="00511715" w:rsidP="00BD225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8F0C19">
        <w:rPr>
          <w:rFonts w:ascii="Times New Roman" w:hAnsi="Times New Roman"/>
          <w:b/>
          <w:bCs/>
          <w:sz w:val="28"/>
          <w:szCs w:val="28"/>
          <w:u w:val="single"/>
        </w:rPr>
        <w:t xml:space="preserve">статья </w:t>
      </w:r>
      <w:r w:rsidR="006818BE" w:rsidRPr="008F0C19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="006818BE" w:rsidRPr="008F0C19">
        <w:rPr>
          <w:rFonts w:ascii="Times New Roman" w:hAnsi="Times New Roman"/>
          <w:b/>
          <w:bCs/>
          <w:sz w:val="28"/>
          <w:szCs w:val="28"/>
          <w:u w:val="single"/>
          <w:vertAlign w:val="superscript"/>
        </w:rPr>
        <w:t>1</w:t>
      </w:r>
      <w:r w:rsidR="006818BE" w:rsidRPr="008F0C1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Федерального закона от 7 февраля 1992 года № 2300-I</w:t>
      </w:r>
      <w:r w:rsidR="00BD225B" w:rsidRPr="008F0C19">
        <w:rPr>
          <w:rFonts w:ascii="Times New Roman" w:eastAsia="Times New Roman" w:hAnsi="Times New Roman"/>
          <w:b/>
          <w:bCs/>
          <w:sz w:val="28"/>
          <w:szCs w:val="28"/>
          <w:u w:val="single"/>
        </w:rPr>
        <w:br/>
      </w:r>
      <w:r w:rsidR="006818BE" w:rsidRPr="008F0C1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«О защите прав потребителей».</w:t>
      </w:r>
    </w:p>
    <w:p w14:paraId="12E1FC73" w14:textId="77777777" w:rsidR="009F010D" w:rsidRPr="008F0C19" w:rsidRDefault="009F010D" w:rsidP="009F0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029E714B" w14:textId="77777777" w:rsidR="00BB1665" w:rsidRPr="008F0C19" w:rsidRDefault="00BB166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845"/>
        <w:gridCol w:w="3646"/>
      </w:tblGrid>
      <w:tr w:rsidR="007962DF" w:rsidRPr="008F0C19" w14:paraId="2EACF978" w14:textId="77777777">
        <w:tc>
          <w:tcPr>
            <w:tcW w:w="2854" w:type="dxa"/>
            <w:vAlign w:val="center"/>
          </w:tcPr>
          <w:p w14:paraId="136CEF7D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845" w:type="dxa"/>
            <w:vAlign w:val="center"/>
          </w:tcPr>
          <w:p w14:paraId="552C4C74" w14:textId="65F445A5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4.3. </w:t>
            </w:r>
            <w:r w:rsidR="000C4C7D"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Ожидаемый срок достижения цели </w:t>
            </w: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предлагаемого регулирования</w:t>
            </w:r>
          </w:p>
          <w:p w14:paraId="1F7DD7E8" w14:textId="6720A886" w:rsidR="00BB1665" w:rsidRPr="008F0C19" w:rsidRDefault="00BB1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vAlign w:val="center"/>
          </w:tcPr>
          <w:p w14:paraId="39D0A9FC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 Ключевые показатели</w:t>
            </w:r>
          </w:p>
          <w:p w14:paraId="1516060F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достижения целей предлагаемого</w:t>
            </w:r>
          </w:p>
          <w:p w14:paraId="08F33B4E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правового регулирования</w:t>
            </w:r>
          </w:p>
          <w:p w14:paraId="7636C83E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BB1665" w:rsidRPr="008F0C19" w14:paraId="2041AD38" w14:textId="77777777">
        <w:tc>
          <w:tcPr>
            <w:tcW w:w="2854" w:type="dxa"/>
          </w:tcPr>
          <w:p w14:paraId="062DF213" w14:textId="748904BC" w:rsidR="005A52A0" w:rsidRPr="008F0C19" w:rsidRDefault="00CC2CB6" w:rsidP="00DD21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установление требования о размещении информации, предназначенной для публичного ознакомления потребителей</w:t>
            </w:r>
            <w:r w:rsidR="00DD21B8"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, на русском языке как государственном языке Российской Федерации, а также на чеченском языке как одном из государственных языков Чеченской Республики</w:t>
            </w:r>
            <w:r w:rsidR="00BD225B"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;</w:t>
            </w:r>
          </w:p>
          <w:p w14:paraId="07A4D70E" w14:textId="77777777" w:rsidR="006F6B3C" w:rsidRPr="008F0C19" w:rsidRDefault="006F6B3C" w:rsidP="00CC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14:paraId="59DAF499" w14:textId="475B2233" w:rsidR="006F6B3C" w:rsidRPr="008F0C19" w:rsidRDefault="006F6B3C" w:rsidP="00DD21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обеспечение доступности информации, предназначенной для публичного ознакомления, на русском языке как </w:t>
            </w: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lastRenderedPageBreak/>
              <w:t>государственном языке Российской Федерации, а также на чеченском языке как одном из государственных языков Чеченской Республики;</w:t>
            </w:r>
          </w:p>
          <w:p w14:paraId="23510419" w14:textId="77777777" w:rsidR="00BD225B" w:rsidRPr="008F0C19" w:rsidRDefault="00BD225B" w:rsidP="00DD21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14:paraId="7616FD68" w14:textId="207D737A" w:rsidR="00BD225B" w:rsidRPr="008F0C19" w:rsidRDefault="00BD225B" w:rsidP="00DD21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расширение сферы использования чеченского языка</w:t>
            </w:r>
          </w:p>
          <w:p w14:paraId="544E29EC" w14:textId="77777777" w:rsidR="00BD225B" w:rsidRPr="008F0C19" w:rsidRDefault="00BD225B" w:rsidP="00DD21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14:paraId="2BAC740F" w14:textId="77777777" w:rsidR="00DD21B8" w:rsidRPr="008F0C19" w:rsidRDefault="00DD21B8" w:rsidP="00DD21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14:paraId="3CEB4FAE" w14:textId="36660C7F" w:rsidR="00DD21B8" w:rsidRPr="008F0C19" w:rsidRDefault="00DD21B8" w:rsidP="00D5147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установление указанного требования </w:t>
            </w:r>
            <w:r w:rsidR="00FE6BED"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о предоставлении информации, предназначенной для публичного ознакомления потребителей, на русском и чеченском языках </w:t>
            </w: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напрямую направлена на устранение выявленной проблемы, заключающейся в отсутствии закрепленной обязанности</w:t>
            </w:r>
            <w:r w:rsidR="00FE6BED"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по оформлению такой информации</w:t>
            </w:r>
          </w:p>
        </w:tc>
        <w:tc>
          <w:tcPr>
            <w:tcW w:w="2845" w:type="dxa"/>
          </w:tcPr>
          <w:p w14:paraId="2A5C8CF2" w14:textId="6DEB7F56" w:rsidR="00BB1665" w:rsidRPr="008F0C19" w:rsidRDefault="000C4C7D" w:rsidP="000C4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lastRenderedPageBreak/>
              <w:t xml:space="preserve">с 1 марта </w:t>
            </w:r>
            <w:r w:rsidR="0099613E"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202</w:t>
            </w: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7</w:t>
            </w:r>
            <w:r w:rsidR="0099613E"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год</w:t>
            </w: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а</w:t>
            </w:r>
            <w:r w:rsidR="00B923EA"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3646" w:type="dxa"/>
          </w:tcPr>
          <w:p w14:paraId="1943AB6C" w14:textId="77777777" w:rsidR="00DA6E99" w:rsidRPr="008F0C19" w:rsidRDefault="00DA6E99" w:rsidP="00DA6E99">
            <w:pPr>
              <w:spacing w:after="0" w:line="240" w:lineRule="auto"/>
              <w:ind w:left="349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увеличение количества информационных материалов, размещенных на русском и чеченском языках;</w:t>
            </w:r>
          </w:p>
          <w:p w14:paraId="21F96D9B" w14:textId="77777777" w:rsidR="00DA6E99" w:rsidRPr="008F0C19" w:rsidRDefault="00DA6E99" w:rsidP="00DA6E99">
            <w:pPr>
              <w:spacing w:after="0" w:line="240" w:lineRule="auto"/>
              <w:ind w:left="349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14:paraId="44B9A026" w14:textId="5414186A" w:rsidR="00BB1665" w:rsidRPr="008F0C19" w:rsidRDefault="00DA6E99" w:rsidP="00DA6E99">
            <w:pPr>
              <w:spacing w:after="0" w:line="240" w:lineRule="auto"/>
              <w:ind w:left="349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повышение доступности информации для населения</w:t>
            </w:r>
          </w:p>
        </w:tc>
      </w:tr>
    </w:tbl>
    <w:p w14:paraId="129F07E7" w14:textId="77777777" w:rsidR="00BB1665" w:rsidRPr="008F0C19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FED220" w14:textId="77777777" w:rsidR="00BB1665" w:rsidRPr="008F0C1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3FD01215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527E3B" w14:textId="77777777" w:rsidR="00BB1665" w:rsidRPr="008F0C19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5.1. Описание предлагаемого способа решения проблемы и преодоления связанных с ней негативных эффектов: </w:t>
      </w:r>
    </w:p>
    <w:p w14:paraId="30DAAFC4" w14:textId="46AAFA2E" w:rsidR="0066130D" w:rsidRPr="008F0C19" w:rsidRDefault="005A52A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предлагаемым правовым регулированием </w:t>
      </w:r>
      <w:r w:rsidR="00261A0F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предусматривается  установление требования о размещении информации, предназначенной для публичного ознакомления потребителей, на русском языке как государственном языке Российской Федерации и дополнительно на </w:t>
      </w:r>
      <w:r w:rsidR="00261A0F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lastRenderedPageBreak/>
        <w:t>чеченском языке как одном из государственных языков Чеченской Республики. Реализация предлагаемого регулирования направлена на обеспечение доступности информации для потребителей и создание условий для использования государственных языков Чеченской Республики при информировании населения.</w:t>
      </w:r>
      <w:r w:rsidR="00A011BA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74E1A7BC" w14:textId="77777777" w:rsidR="00880192" w:rsidRPr="008F0C19" w:rsidRDefault="008801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60AC9B" w14:textId="77777777" w:rsidR="00BB1665" w:rsidRPr="008F0C19" w:rsidRDefault="009961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</w:t>
      </w:r>
      <w:r w:rsidRPr="008F0C19">
        <w:rPr>
          <w:rFonts w:ascii="Times New Roman" w:eastAsia="Times New Roman" w:hAnsi="Times New Roman"/>
          <w:i/>
          <w:sz w:val="28"/>
          <w:szCs w:val="28"/>
          <w:lang w:eastAsia="ru-RU"/>
        </w:rPr>
        <w:t>с указанием того, каким образом каждым из способов могла бы быть решена проблема, и количественных показателей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14:paraId="392B9392" w14:textId="14C5B832" w:rsidR="00EF4022" w:rsidRPr="008F0C19" w:rsidRDefault="00F072AE" w:rsidP="00C734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В качестве альтернативного способа решения проблемы может рассматриваться разработка и утверждение методических рекомендаций для субъектов МСП по добровольному размещению информации для потребителей на чеченском языке наряду с русским языком. Однако данный способ не обеспечивает обязательность соблюдения соответствующих требований всеми субъектами </w:t>
      </w:r>
      <w:r w:rsidR="00910FBD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МСП </w:t>
      </w:r>
      <w:r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и не гарантирует достижение целей регулирования в полном объеме.</w:t>
      </w:r>
    </w:p>
    <w:p w14:paraId="282BF8DD" w14:textId="77777777" w:rsidR="00C7349A" w:rsidRPr="008F0C19" w:rsidRDefault="00C7349A" w:rsidP="00C734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14:paraId="359AF5C9" w14:textId="77777777" w:rsidR="00BB1665" w:rsidRPr="008F0C19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14:paraId="14D3EEB2" w14:textId="6D9FB4BC" w:rsidR="005227D6" w:rsidRPr="008F0C19" w:rsidRDefault="00426ABB" w:rsidP="008D2EB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предлагаемый способ решения проблемы </w:t>
      </w:r>
      <w:r w:rsidR="00D36A81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направлен на обеспечение доступности информации для потребителей, проживающих на территории Чеченской Республики</w:t>
      </w:r>
      <w:r w:rsidR="00EF450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,</w:t>
      </w:r>
      <w:r w:rsidR="00D36A81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и является наиболее эффективным для достижения поставленных целей</w:t>
      </w:r>
      <w:r w:rsidR="00326F51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</w:p>
    <w:p w14:paraId="2178F1DE" w14:textId="77777777" w:rsidR="00BB1665" w:rsidRPr="008F0C19" w:rsidRDefault="00BB1665" w:rsidP="005227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E384E6" w14:textId="492B0842" w:rsidR="00BB1665" w:rsidRPr="008F0C1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 Основные группы субъектов предпринимательской и иной экономической деятельности, иные заинтересованные лица, включая </w:t>
      </w:r>
      <w:r w:rsidR="00364E99"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исполнительные 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органы Чеченской Республики, интересы которых будут затронуты предлагаемым правовым регулированием, оценка количества таких субъектов</w:t>
      </w:r>
    </w:p>
    <w:p w14:paraId="2E6E4EB0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5"/>
        <w:gridCol w:w="3521"/>
      </w:tblGrid>
      <w:tr w:rsidR="00BB1665" w:rsidRPr="008F0C19" w14:paraId="6BC157B7" w14:textId="77777777">
        <w:trPr>
          <w:trHeight w:val="1085"/>
        </w:trPr>
        <w:tc>
          <w:tcPr>
            <w:tcW w:w="5655" w:type="dxa"/>
          </w:tcPr>
          <w:p w14:paraId="58CD7553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3521" w:type="dxa"/>
          </w:tcPr>
          <w:p w14:paraId="5D1AE49E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BB1665" w:rsidRPr="008F0C19" w14:paraId="2327AB15" w14:textId="77777777">
        <w:trPr>
          <w:trHeight w:val="324"/>
        </w:trPr>
        <w:tc>
          <w:tcPr>
            <w:tcW w:w="5655" w:type="dxa"/>
          </w:tcPr>
          <w:p w14:paraId="399EC6A3" w14:textId="77777777" w:rsidR="00EF4504" w:rsidRPr="008F0C19" w:rsidRDefault="00EF4504" w:rsidP="0007450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</w:p>
          <w:p w14:paraId="07786216" w14:textId="053947AA" w:rsidR="00074505" w:rsidRPr="008F0C19" w:rsidRDefault="00EF4504" w:rsidP="0007450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субъекты предпринимательской деятельности</w:t>
            </w:r>
            <w:r w:rsidR="00DF7C51"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 xml:space="preserve">, осуществляющие деятельности на территории </w:t>
            </w:r>
            <w:r w:rsidR="00DF7C51"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br/>
              <w:t>Чеченской Республики;</w:t>
            </w:r>
          </w:p>
          <w:p w14:paraId="76FF1FEC" w14:textId="77777777" w:rsidR="00DF7C51" w:rsidRPr="008F0C19" w:rsidRDefault="00DF7C51" w:rsidP="0007450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</w:p>
          <w:p w14:paraId="7FE33D82" w14:textId="7179C404" w:rsidR="00DF7C51" w:rsidRPr="008F0C19" w:rsidRDefault="00DF7C51" w:rsidP="00DF7C5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потребители, проживающи</w:t>
            </w:r>
            <w:r w:rsidR="00934D3E"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е</w:t>
            </w: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 xml:space="preserve"> на территории Чеченской Республики</w:t>
            </w:r>
          </w:p>
          <w:p w14:paraId="017EFE02" w14:textId="77777777" w:rsidR="00DF7C51" w:rsidRPr="008F0C19" w:rsidRDefault="00DF7C51" w:rsidP="0007450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</w:p>
          <w:p w14:paraId="734EEAE8" w14:textId="1B373BCD" w:rsidR="00074505" w:rsidRPr="008F0C19" w:rsidRDefault="00074505" w:rsidP="0007450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521" w:type="dxa"/>
            <w:vAlign w:val="center"/>
          </w:tcPr>
          <w:p w14:paraId="3FAB2142" w14:textId="636D191D" w:rsidR="00BB1665" w:rsidRPr="008F0C19" w:rsidRDefault="00BB1665" w:rsidP="00912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43DB10C2" w14:textId="77777777" w:rsidR="00BB1665" w:rsidRPr="008F0C19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1EAAEF" w14:textId="34788F2E" w:rsidR="00BB1665" w:rsidRPr="008F0C1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7. Новые функции, полномочия, обязанности и права исполнительных органов и</w:t>
      </w:r>
      <w:r w:rsidR="00DF7C51"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органов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местного самоуправления Чеченской Республики или сведения об их изменении, а также порядок их реализации</w:t>
      </w:r>
    </w:p>
    <w:p w14:paraId="21905F1A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4394"/>
      </w:tblGrid>
      <w:tr w:rsidR="00BB1665" w:rsidRPr="008F0C19" w14:paraId="4D7D25B3" w14:textId="77777777" w:rsidTr="000310EF">
        <w:trPr>
          <w:trHeight w:val="1641"/>
        </w:trPr>
        <w:tc>
          <w:tcPr>
            <w:tcW w:w="3261" w:type="dxa"/>
          </w:tcPr>
          <w:p w14:paraId="3A9D3ED7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7.1.Наименование функции, полномочия, обязанности или права</w:t>
            </w:r>
          </w:p>
        </w:tc>
        <w:tc>
          <w:tcPr>
            <w:tcW w:w="1701" w:type="dxa"/>
          </w:tcPr>
          <w:p w14:paraId="3D808224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7.2.Характер изменения (новая функция/ изменяемая / отменяемая)</w:t>
            </w:r>
          </w:p>
        </w:tc>
        <w:tc>
          <w:tcPr>
            <w:tcW w:w="4394" w:type="dxa"/>
          </w:tcPr>
          <w:p w14:paraId="060D7639" w14:textId="77777777" w:rsidR="00BB1665" w:rsidRPr="008F0C19" w:rsidRDefault="0099613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7.3.Оценка изменения трудозатрат по функции (чел./час в год), изменения численности сотрудников (чел.)</w:t>
            </w:r>
          </w:p>
        </w:tc>
      </w:tr>
      <w:tr w:rsidR="00122C96" w:rsidRPr="008F0C19" w14:paraId="08FA11EF" w14:textId="77777777" w:rsidTr="00F9381A">
        <w:trPr>
          <w:trHeight w:val="5193"/>
        </w:trPr>
        <w:tc>
          <w:tcPr>
            <w:tcW w:w="3261" w:type="dxa"/>
          </w:tcPr>
          <w:p w14:paraId="551C1852" w14:textId="15C2DA02" w:rsidR="00122C96" w:rsidRPr="008F0C19" w:rsidRDefault="00364E99" w:rsidP="0036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При принятии и вступлении в силу нормативного правового акта для Министерства промышленности и торговли Чеченской Республики возможно введение полномочия по осуществлению контрольных (надзорных) и профилактических мероприятий по соблюдению субъектами МСП установленного требования</w:t>
            </w:r>
          </w:p>
        </w:tc>
        <w:tc>
          <w:tcPr>
            <w:tcW w:w="1701" w:type="dxa"/>
          </w:tcPr>
          <w:p w14:paraId="68BDADDF" w14:textId="77777777" w:rsidR="00122C96" w:rsidRPr="008F0C19" w:rsidRDefault="00122C96" w:rsidP="00582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14:paraId="4493FEDB" w14:textId="71104929" w:rsidR="00122C96" w:rsidRPr="008F0C19" w:rsidRDefault="00934D3E" w:rsidP="00582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новая</w:t>
            </w:r>
          </w:p>
          <w:p w14:paraId="31DDE8E4" w14:textId="5ECD07F7" w:rsidR="00122C96" w:rsidRPr="008F0C19" w:rsidRDefault="00122C96" w:rsidP="00E25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14:paraId="4B6863BD" w14:textId="77777777" w:rsidR="00122C96" w:rsidRPr="008F0C19" w:rsidRDefault="00122C96" w:rsidP="00582F0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14:paraId="28981779" w14:textId="3AF65581" w:rsidR="00364E99" w:rsidRPr="008F0C19" w:rsidRDefault="00122C96" w:rsidP="00582F0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Изменения трудозатрат, изменения численности сотрудников в связи с принятием проекта нормативного правового акта не предполагается</w:t>
            </w:r>
            <w:r w:rsidR="00924696"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, поскольку</w:t>
            </w:r>
          </w:p>
          <w:p w14:paraId="293C4A45" w14:textId="728C62EE" w:rsidR="00364E99" w:rsidRPr="008F0C19" w:rsidRDefault="00364E99" w:rsidP="00364E9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указанные полномочия могут возлагаться на должностных лиц Министерства, уполномоченных на осуществление регионального контроля (надзора)</w:t>
            </w:r>
          </w:p>
        </w:tc>
      </w:tr>
    </w:tbl>
    <w:p w14:paraId="7C8EC1A2" w14:textId="77777777" w:rsidR="00582F0D" w:rsidRPr="008F0C19" w:rsidRDefault="00582F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0BA74C74" w14:textId="77777777" w:rsidR="00BB1665" w:rsidRPr="008F0C19" w:rsidRDefault="0099613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8. Сведения о расходах (доходах) бюджета Чеченской Республики и местных бюджетов:</w:t>
      </w:r>
    </w:p>
    <w:p w14:paraId="2C2CC77F" w14:textId="77777777" w:rsidR="00BB1665" w:rsidRPr="008F0C19" w:rsidRDefault="00BB1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EE264F" w14:textId="77777777" w:rsidR="00BB1665" w:rsidRPr="008F0C19" w:rsidRDefault="0099613E">
      <w:pPr>
        <w:spacing w:after="0" w:line="240" w:lineRule="auto"/>
        <w:ind w:firstLine="720"/>
        <w:jc w:val="both"/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8.1.  Возможные расходы из бюджета Чеченской Республики и местных бюджетов при реализации предлагаемого правового регулирования:</w:t>
      </w:r>
      <w:r w:rsidRPr="008F0C19">
        <w:t xml:space="preserve"> </w:t>
      </w:r>
    </w:p>
    <w:p w14:paraId="67407000" w14:textId="77777777" w:rsidR="00BB1665" w:rsidRPr="008F0C19" w:rsidRDefault="00BB1665">
      <w:pPr>
        <w:spacing w:after="0" w:line="240" w:lineRule="auto"/>
        <w:jc w:val="center"/>
      </w:pPr>
    </w:p>
    <w:p w14:paraId="2E159EE5" w14:textId="24AB8FAD" w:rsidR="00BB1665" w:rsidRPr="008F0C19" w:rsidRDefault="00122C96" w:rsidP="00031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</w:pPr>
      <w:r w:rsidRPr="008F0C19">
        <w:rPr>
          <w:rFonts w:ascii="Times New Roman" w:hAnsi="Times New Roman"/>
          <w:b/>
          <w:sz w:val="28"/>
          <w:szCs w:val="28"/>
          <w:u w:val="single"/>
        </w:rPr>
        <w:t>При реализации предлагаемого правового регулирования расходов из бюджета Чеченской Республики и местных бюджетов не требуется</w:t>
      </w:r>
      <w:r w:rsidR="009B2022" w:rsidRPr="008F0C19">
        <w:rPr>
          <w:rFonts w:ascii="Times New Roman" w:hAnsi="Times New Roman"/>
          <w:b/>
          <w:sz w:val="28"/>
          <w:szCs w:val="28"/>
          <w:u w:val="single"/>
        </w:rPr>
        <w:t>, реализация положений проекта нормативного правового акта будет осуществляться субъектами МСП самостоятельно</w:t>
      </w:r>
      <w:r w:rsidR="0099613E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14:paraId="0E7D8A71" w14:textId="77777777" w:rsidR="00BB1665" w:rsidRPr="008F0C19" w:rsidRDefault="00BB1665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34BCF7" w14:textId="77777777" w:rsidR="00BB1665" w:rsidRPr="008F0C19" w:rsidRDefault="0099613E" w:rsidP="000310E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8.2. Ожидаемые выгоды от реализации выбранного варианта достижения поставленных целей: </w:t>
      </w:r>
    </w:p>
    <w:p w14:paraId="0AB15A3E" w14:textId="57FFD6A2" w:rsidR="004A7B96" w:rsidRPr="008F0C19" w:rsidRDefault="009B2022" w:rsidP="003C7A7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Реа</w:t>
      </w:r>
      <w:r w:rsidR="008A31D6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лизация выбранного варианта повы</w:t>
      </w:r>
      <w:r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сит доступность информации для потребителей, владеющих чеченским языком, а также расширит сферу использования чеченского языка</w:t>
      </w:r>
      <w:r w:rsidR="00736787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14:paraId="53158850" w14:textId="77777777" w:rsidR="004A7B96" w:rsidRPr="008F0C19" w:rsidRDefault="004A7B96" w:rsidP="002C087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3708DA" w14:textId="670217E0" w:rsidR="00BB1665" w:rsidRPr="008F0C19" w:rsidRDefault="0099613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8.3. Источники данных: </w:t>
      </w:r>
      <w:r w:rsidR="00566A78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ведомственные данные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14:paraId="775B73C6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75784E" w14:textId="77777777" w:rsidR="00BB1665" w:rsidRPr="008F0C1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9. Новые обязанности (ограничения) для субъектов предпринимательской и иной экономической деятельности либо изменение содержания существующих обязанностей (ограничений), 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а также связанные с ними дополнительные расходы (доходы)</w:t>
      </w:r>
    </w:p>
    <w:p w14:paraId="57950819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48"/>
        <w:gridCol w:w="2169"/>
        <w:gridCol w:w="1945"/>
      </w:tblGrid>
      <w:tr w:rsidR="007962DF" w:rsidRPr="008F0C19" w14:paraId="3418B139" w14:textId="77777777" w:rsidTr="00E70BE8">
        <w:tc>
          <w:tcPr>
            <w:tcW w:w="2689" w:type="dxa"/>
          </w:tcPr>
          <w:p w14:paraId="0B649707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9.1. Группы потенциальных адресатов предлагаемого правового регулирования </w:t>
            </w:r>
            <w:r w:rsidRPr="008F0C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 соответствии с п.6.1)</w:t>
            </w:r>
          </w:p>
        </w:tc>
        <w:tc>
          <w:tcPr>
            <w:tcW w:w="2548" w:type="dxa"/>
          </w:tcPr>
          <w:p w14:paraId="2D02A942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</w:t>
            </w:r>
            <w:r w:rsidRPr="008F0C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указать соответствующие положения НПА)</w:t>
            </w:r>
          </w:p>
        </w:tc>
        <w:tc>
          <w:tcPr>
            <w:tcW w:w="2169" w:type="dxa"/>
          </w:tcPr>
          <w:p w14:paraId="5A2407EA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9.3. Описание расходов (доходов), связанных с введением предлагаемого правового регулирования</w:t>
            </w:r>
          </w:p>
        </w:tc>
        <w:tc>
          <w:tcPr>
            <w:tcW w:w="1945" w:type="dxa"/>
          </w:tcPr>
          <w:p w14:paraId="33508C07" w14:textId="58FD6032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 w:rsidR="000E6D48"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4.Количественная</w:t>
            </w: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оценка, тыс. рублей</w:t>
            </w:r>
          </w:p>
        </w:tc>
      </w:tr>
      <w:tr w:rsidR="009D1FF1" w:rsidRPr="008F0C19" w14:paraId="66842172" w14:textId="77777777" w:rsidTr="00E70BE8">
        <w:trPr>
          <w:trHeight w:val="1545"/>
        </w:trPr>
        <w:tc>
          <w:tcPr>
            <w:tcW w:w="2689" w:type="dxa"/>
          </w:tcPr>
          <w:p w14:paraId="74CFFBBA" w14:textId="77777777" w:rsidR="009B2022" w:rsidRPr="008F0C19" w:rsidRDefault="009B2022" w:rsidP="009B20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 xml:space="preserve">субъекты предпринимательской деятельности, осуществляющие деятельности на территории </w:t>
            </w:r>
          </w:p>
          <w:p w14:paraId="69F90F38" w14:textId="77777777" w:rsidR="009B2022" w:rsidRPr="008F0C19" w:rsidRDefault="009B2022" w:rsidP="009B20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Чеченской Республики;</w:t>
            </w:r>
          </w:p>
          <w:p w14:paraId="12C9D2E7" w14:textId="77777777" w:rsidR="009B2022" w:rsidRPr="008F0C19" w:rsidRDefault="009B2022" w:rsidP="009B20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</w:p>
          <w:p w14:paraId="0E07D916" w14:textId="5C1CD027" w:rsidR="009D1FF1" w:rsidRPr="008F0C19" w:rsidRDefault="009B2022" w:rsidP="005B51A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потребители, проживающи</w:t>
            </w:r>
            <w:r w:rsidR="005B51A8"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е</w:t>
            </w: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 xml:space="preserve"> на территории Чеченской Республики</w:t>
            </w:r>
          </w:p>
        </w:tc>
        <w:tc>
          <w:tcPr>
            <w:tcW w:w="2548" w:type="dxa"/>
          </w:tcPr>
          <w:p w14:paraId="042A0829" w14:textId="741D873F" w:rsidR="009D1FF1" w:rsidRPr="008F0C19" w:rsidRDefault="008A31D6" w:rsidP="009E46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предлагаемым правовым регулированием вводится обязанность обеспечивать размещение информации, </w:t>
            </w:r>
            <w:r w:rsidR="00611C66"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предназначенной для</w:t>
            </w: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="001139C7"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публичного </w:t>
            </w: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ознакомления</w:t>
            </w:r>
            <w:r w:rsidR="009E467E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потребителей</w:t>
            </w:r>
            <w:r w:rsidR="00611C66"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,</w:t>
            </w: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="00611C66"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br/>
            </w: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на русском языке как государственном языке Российской Федерации и дополнительно на чеченском языке как одном из государственных языков Чеченской Республики</w:t>
            </w:r>
          </w:p>
        </w:tc>
        <w:tc>
          <w:tcPr>
            <w:tcW w:w="2169" w:type="dxa"/>
          </w:tcPr>
          <w:p w14:paraId="3C98245B" w14:textId="10A001A0" w:rsidR="009D1FF1" w:rsidRPr="008F0C19" w:rsidRDefault="009D1FF1" w:rsidP="00924696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45" w:type="dxa"/>
          </w:tcPr>
          <w:p w14:paraId="4742BE1C" w14:textId="07B502A8" w:rsidR="009D1FF1" w:rsidRPr="008F0C19" w:rsidRDefault="009D1FF1" w:rsidP="009D1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14:paraId="70A13260" w14:textId="77777777" w:rsidR="00BB1665" w:rsidRPr="008F0C19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1692FE" w14:textId="77777777" w:rsidR="00BB1665" w:rsidRPr="008F0C1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14:paraId="44121FDF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958"/>
        <w:gridCol w:w="2320"/>
        <w:gridCol w:w="1952"/>
      </w:tblGrid>
      <w:tr w:rsidR="00534091" w:rsidRPr="008F0C19" w14:paraId="64156208" w14:textId="77777777">
        <w:tc>
          <w:tcPr>
            <w:tcW w:w="1871" w:type="dxa"/>
            <w:vAlign w:val="center"/>
          </w:tcPr>
          <w:p w14:paraId="065D82C2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10.1. Виды рисков</w:t>
            </w:r>
          </w:p>
        </w:tc>
        <w:tc>
          <w:tcPr>
            <w:tcW w:w="2639" w:type="dxa"/>
            <w:vAlign w:val="center"/>
          </w:tcPr>
          <w:p w14:paraId="4C6E10A9" w14:textId="77777777" w:rsidR="00BB1665" w:rsidRPr="008F0C19" w:rsidRDefault="009961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 Оценки вероятности наступления рисков</w:t>
            </w:r>
            <w:r w:rsidRPr="008F0C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</w:p>
          <w:p w14:paraId="35820879" w14:textId="77777777" w:rsidR="00BB1665" w:rsidRPr="008F0C19" w:rsidRDefault="009961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высокая вероятность /</w:t>
            </w:r>
          </w:p>
          <w:p w14:paraId="588BE512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13" w:type="dxa"/>
            <w:vAlign w:val="center"/>
          </w:tcPr>
          <w:p w14:paraId="09DFB896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10.3. Методы контроля рисков</w:t>
            </w:r>
          </w:p>
        </w:tc>
        <w:tc>
          <w:tcPr>
            <w:tcW w:w="2422" w:type="dxa"/>
            <w:vAlign w:val="center"/>
          </w:tcPr>
          <w:p w14:paraId="66B90C2F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10.4. Степень контроля рисков</w:t>
            </w:r>
            <w:r w:rsidRPr="008F0C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534091" w:rsidRPr="008F0C19" w14:paraId="49771ECF" w14:textId="77777777">
        <w:tc>
          <w:tcPr>
            <w:tcW w:w="1871" w:type="dxa"/>
            <w:vAlign w:val="center"/>
          </w:tcPr>
          <w:p w14:paraId="7EEE7FD4" w14:textId="30A4BE9B" w:rsidR="00BC786E" w:rsidRPr="008F0C19" w:rsidRDefault="001A2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о</w:t>
            </w:r>
            <w:r w:rsidR="00BC786E"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рганизационный риск:</w:t>
            </w:r>
          </w:p>
          <w:p w14:paraId="4A4210FA" w14:textId="3902A0B6" w:rsidR="001A2E47" w:rsidRPr="008F0C19" w:rsidRDefault="00BC786E" w:rsidP="00D5147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  <w:t xml:space="preserve">необходимость обновления информации, </w:t>
            </w:r>
            <w:r w:rsidR="001A2E47" w:rsidRPr="008F0C1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  <w:t>предназначенной для</w:t>
            </w:r>
            <w:r w:rsidR="00D51478" w:rsidRPr="008F0C1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  <w:t xml:space="preserve"> ознакомления потребителей</w:t>
            </w:r>
            <w:r w:rsidRPr="008F0C1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  <w:t>;</w:t>
            </w:r>
          </w:p>
        </w:tc>
        <w:tc>
          <w:tcPr>
            <w:tcW w:w="2639" w:type="dxa"/>
            <w:vAlign w:val="center"/>
          </w:tcPr>
          <w:p w14:paraId="420E11EB" w14:textId="1CEC8B59" w:rsidR="00BC786E" w:rsidRPr="008F0C19" w:rsidRDefault="006F1D84" w:rsidP="00611C6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в</w:t>
            </w:r>
            <w:r w:rsidR="001A2E47"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ысокая</w:t>
            </w:r>
          </w:p>
        </w:tc>
        <w:tc>
          <w:tcPr>
            <w:tcW w:w="2413" w:type="dxa"/>
            <w:vAlign w:val="center"/>
          </w:tcPr>
          <w:p w14:paraId="6173A9BD" w14:textId="000A0EF5" w:rsidR="00534091" w:rsidRPr="008F0C19" w:rsidRDefault="006F1D84" w:rsidP="00611C6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п</w:t>
            </w:r>
            <w:r w:rsidR="00534091"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роведение разъяснительной работы и подготовка методических материалов по применению требований положений принимаемого проекта НПА;</w:t>
            </w:r>
          </w:p>
        </w:tc>
        <w:tc>
          <w:tcPr>
            <w:tcW w:w="2422" w:type="dxa"/>
            <w:vAlign w:val="center"/>
          </w:tcPr>
          <w:p w14:paraId="5D7E184D" w14:textId="38F90D22" w:rsidR="00BC786E" w:rsidRPr="008F0C19" w:rsidRDefault="00D51478" w:rsidP="00611C6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полная</w:t>
            </w:r>
          </w:p>
        </w:tc>
      </w:tr>
      <w:tr w:rsidR="00611C66" w:rsidRPr="008F0C19" w14:paraId="429670A2" w14:textId="77777777">
        <w:tc>
          <w:tcPr>
            <w:tcW w:w="1871" w:type="dxa"/>
            <w:vAlign w:val="center"/>
          </w:tcPr>
          <w:p w14:paraId="2281A6CA" w14:textId="77777777" w:rsidR="00611C66" w:rsidRPr="008F0C19" w:rsidRDefault="00611C66" w:rsidP="00611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финансовый риск:</w:t>
            </w:r>
          </w:p>
          <w:p w14:paraId="1FDAEB1E" w14:textId="62E8626E" w:rsidR="00611C66" w:rsidRPr="008F0C19" w:rsidRDefault="00611C66" w:rsidP="00611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дополнительные расходы для субъектов МСП</w:t>
            </w:r>
            <w:r w:rsidRPr="008F0C1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  <w:t>;</w:t>
            </w:r>
          </w:p>
        </w:tc>
        <w:tc>
          <w:tcPr>
            <w:tcW w:w="2639" w:type="dxa"/>
            <w:vAlign w:val="center"/>
          </w:tcPr>
          <w:p w14:paraId="2C7AB424" w14:textId="3647EADE" w:rsidR="00611C66" w:rsidRPr="008F0C19" w:rsidRDefault="00611C6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высокая</w:t>
            </w:r>
          </w:p>
        </w:tc>
        <w:tc>
          <w:tcPr>
            <w:tcW w:w="2413" w:type="dxa"/>
            <w:vAlign w:val="center"/>
          </w:tcPr>
          <w:p w14:paraId="7A5DA589" w14:textId="73C190A3" w:rsidR="00611C66" w:rsidRPr="008F0C19" w:rsidRDefault="00611C66" w:rsidP="0053409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предоставление достаточного срока для приведение информации в соответствие с требованием законодательства</w:t>
            </w:r>
          </w:p>
        </w:tc>
        <w:tc>
          <w:tcPr>
            <w:tcW w:w="2422" w:type="dxa"/>
            <w:vAlign w:val="center"/>
          </w:tcPr>
          <w:p w14:paraId="75A47E83" w14:textId="01E2798C" w:rsidR="00611C66" w:rsidRPr="008F0C19" w:rsidRDefault="00611C66" w:rsidP="00D5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отсутствует</w:t>
            </w:r>
          </w:p>
        </w:tc>
      </w:tr>
      <w:tr w:rsidR="00611C66" w:rsidRPr="008F0C19" w14:paraId="11686ACA" w14:textId="77777777">
        <w:tc>
          <w:tcPr>
            <w:tcW w:w="1871" w:type="dxa"/>
            <w:vAlign w:val="center"/>
          </w:tcPr>
          <w:p w14:paraId="6571C12B" w14:textId="77777777" w:rsidR="00611C66" w:rsidRPr="008F0C19" w:rsidRDefault="00611C66" w:rsidP="00611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правоприменительный риск:</w:t>
            </w:r>
          </w:p>
          <w:p w14:paraId="580C7B0B" w14:textId="77777777" w:rsidR="00611C66" w:rsidRPr="008F0C19" w:rsidRDefault="00611C66" w:rsidP="00611C6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  <w:t>возможность неоднозначного толкования информации, подлежащей размещению на чеченском языке;</w:t>
            </w:r>
          </w:p>
          <w:p w14:paraId="7390CE44" w14:textId="77777777" w:rsidR="00611C66" w:rsidRPr="008F0C19" w:rsidRDefault="00611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639" w:type="dxa"/>
            <w:vAlign w:val="center"/>
          </w:tcPr>
          <w:p w14:paraId="1545F048" w14:textId="066984AB" w:rsidR="00611C66" w:rsidRPr="008F0C19" w:rsidRDefault="00611C6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средняя</w:t>
            </w:r>
          </w:p>
        </w:tc>
        <w:tc>
          <w:tcPr>
            <w:tcW w:w="2413" w:type="dxa"/>
            <w:vAlign w:val="center"/>
          </w:tcPr>
          <w:p w14:paraId="371FAB16" w14:textId="32EA33C0" w:rsidR="00611C66" w:rsidRPr="008F0C19" w:rsidRDefault="00611C66" w:rsidP="0053409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подготовка подзаконных актов и методических материалов, разъяснение от уполномоченных органов</w:t>
            </w:r>
          </w:p>
        </w:tc>
        <w:tc>
          <w:tcPr>
            <w:tcW w:w="2422" w:type="dxa"/>
            <w:vAlign w:val="center"/>
          </w:tcPr>
          <w:p w14:paraId="54F335EB" w14:textId="5E791561" w:rsidR="00611C66" w:rsidRPr="008F0C19" w:rsidRDefault="00611C66" w:rsidP="00611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полная</w:t>
            </w:r>
          </w:p>
        </w:tc>
      </w:tr>
      <w:tr w:rsidR="00611C66" w:rsidRPr="008F0C19" w14:paraId="42634522" w14:textId="77777777">
        <w:tc>
          <w:tcPr>
            <w:tcW w:w="1871" w:type="dxa"/>
            <w:vAlign w:val="center"/>
          </w:tcPr>
          <w:p w14:paraId="2E5B5475" w14:textId="77777777" w:rsidR="00611C66" w:rsidRPr="008F0C19" w:rsidRDefault="00611C66" w:rsidP="00611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лингвистический риск:</w:t>
            </w:r>
          </w:p>
          <w:p w14:paraId="00C3D018" w14:textId="77777777" w:rsidR="00611C66" w:rsidRPr="008F0C19" w:rsidRDefault="00611C66" w:rsidP="00611C6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  <w:t>вероятность допущения ошибок при переводе информации на чеченский язык;</w:t>
            </w:r>
          </w:p>
          <w:p w14:paraId="5F4FDC33" w14:textId="77777777" w:rsidR="00611C66" w:rsidRPr="008F0C19" w:rsidRDefault="00611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639" w:type="dxa"/>
            <w:vAlign w:val="center"/>
          </w:tcPr>
          <w:p w14:paraId="15BF7263" w14:textId="030533F1" w:rsidR="00611C66" w:rsidRPr="008F0C19" w:rsidRDefault="00611C6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высокая</w:t>
            </w:r>
          </w:p>
        </w:tc>
        <w:tc>
          <w:tcPr>
            <w:tcW w:w="2413" w:type="dxa"/>
            <w:vAlign w:val="center"/>
          </w:tcPr>
          <w:p w14:paraId="6C93FBFB" w14:textId="56BFCDEB" w:rsidR="00611C66" w:rsidRPr="008F0C19" w:rsidRDefault="00611C66" w:rsidP="0053409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привлечение квалифицированных переводчиков чеченского языка, разработка типовых переводов</w:t>
            </w:r>
          </w:p>
        </w:tc>
        <w:tc>
          <w:tcPr>
            <w:tcW w:w="2422" w:type="dxa"/>
            <w:vAlign w:val="center"/>
          </w:tcPr>
          <w:p w14:paraId="0436B8FC" w14:textId="5E7DF474" w:rsidR="00611C66" w:rsidRPr="008F0C19" w:rsidRDefault="00611C66" w:rsidP="00611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полная</w:t>
            </w:r>
          </w:p>
        </w:tc>
      </w:tr>
      <w:tr w:rsidR="00611C66" w:rsidRPr="008F0C19" w14:paraId="5C0FE648" w14:textId="77777777">
        <w:tc>
          <w:tcPr>
            <w:tcW w:w="1871" w:type="dxa"/>
            <w:vAlign w:val="center"/>
          </w:tcPr>
          <w:p w14:paraId="16F74FC0" w14:textId="4B940294" w:rsidR="00611C66" w:rsidRPr="008F0C19" w:rsidRDefault="00611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8F0C1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 xml:space="preserve">риск несоблюдения требований: </w:t>
            </w:r>
            <w:r w:rsidRPr="008F0C1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  <w:t xml:space="preserve">возможность неполного или </w:t>
            </w:r>
            <w:r w:rsidRPr="008F0C1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u w:val="single"/>
              </w:rPr>
              <w:lastRenderedPageBreak/>
              <w:t>несвоевременного исполнения требований субъектами МСП</w:t>
            </w:r>
          </w:p>
        </w:tc>
        <w:tc>
          <w:tcPr>
            <w:tcW w:w="2639" w:type="dxa"/>
            <w:vAlign w:val="center"/>
          </w:tcPr>
          <w:p w14:paraId="28BB2569" w14:textId="58603FA9" w:rsidR="00611C66" w:rsidRPr="008F0C19" w:rsidRDefault="00611C6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lastRenderedPageBreak/>
              <w:t>средняя</w:t>
            </w:r>
          </w:p>
        </w:tc>
        <w:tc>
          <w:tcPr>
            <w:tcW w:w="2413" w:type="dxa"/>
            <w:vAlign w:val="center"/>
          </w:tcPr>
          <w:p w14:paraId="2E96EA83" w14:textId="034130BF" w:rsidR="00611C66" w:rsidRPr="008F0C19" w:rsidRDefault="00611C66" w:rsidP="0053409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проведение профилактических мероприятий и информирование </w:t>
            </w:r>
            <w:r w:rsidRPr="008F0C1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lastRenderedPageBreak/>
              <w:t>субъектов МСП о новых требованиях</w:t>
            </w:r>
          </w:p>
        </w:tc>
        <w:tc>
          <w:tcPr>
            <w:tcW w:w="2422" w:type="dxa"/>
            <w:vAlign w:val="center"/>
          </w:tcPr>
          <w:p w14:paraId="6EAF745C" w14:textId="211A2A9F" w:rsidR="00611C66" w:rsidRPr="008F0C19" w:rsidRDefault="00D51478" w:rsidP="00611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частичная </w:t>
            </w:r>
          </w:p>
        </w:tc>
      </w:tr>
    </w:tbl>
    <w:p w14:paraId="0FEEC9CC" w14:textId="357568DB" w:rsidR="00BB1665" w:rsidRPr="008F0C19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56C04CD5" w14:textId="77777777" w:rsidR="00BB1665" w:rsidRPr="008F0C19" w:rsidRDefault="0099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3"/>
          <w:szCs w:val="23"/>
          <w:lang w:eastAsia="ru-RU"/>
        </w:rPr>
        <w:t> </w:t>
      </w:r>
    </w:p>
    <w:p w14:paraId="2A5075CA" w14:textId="77777777" w:rsidR="00BB1665" w:rsidRPr="008F0C19" w:rsidRDefault="00E140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="0099613E"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.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</w:t>
      </w:r>
    </w:p>
    <w:p w14:paraId="6BC37F7A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FE54E5" w14:textId="4D3C6E9A" w:rsidR="00BB1665" w:rsidRPr="008F0C19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1401E" w:rsidRPr="008F0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.1. Предполагаемая дата вступления в силу проекта</w:t>
      </w:r>
      <w:r w:rsidRPr="008F0C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нормативного правового </w:t>
      </w:r>
      <w:r w:rsidR="006F1D84"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акта: </w:t>
      </w:r>
      <w:r w:rsidR="006F1D8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1 марта 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202</w:t>
      </w:r>
      <w:r w:rsidR="006F1D8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7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года.</w:t>
      </w:r>
    </w:p>
    <w:p w14:paraId="490BAC7C" w14:textId="77777777" w:rsidR="00BB1665" w:rsidRPr="008F0C19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E4DBF9" w14:textId="77777777" w:rsidR="00BB1665" w:rsidRPr="008F0C19" w:rsidRDefault="00E1401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99613E" w:rsidRPr="008F0C19">
        <w:rPr>
          <w:rFonts w:ascii="Times New Roman" w:eastAsia="Times New Roman" w:hAnsi="Times New Roman"/>
          <w:sz w:val="28"/>
          <w:szCs w:val="28"/>
          <w:lang w:eastAsia="ru-RU"/>
        </w:rPr>
        <w:t>.2. Необходимость установления переходного периода и (или) отсрочки введения предлагаемого регулирования:</w:t>
      </w:r>
      <w:r w:rsidR="0099613E" w:rsidRPr="008F0C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69D7D1DF" w14:textId="77777777" w:rsidR="00BB1665" w:rsidRPr="008F0C19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необходимость установления переходного периода проекта акта отсутствует; </w:t>
      </w:r>
    </w:p>
    <w:p w14:paraId="179B3FDD" w14:textId="77777777" w:rsidR="00BB1665" w:rsidRPr="008F0C19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2E2B17" w14:textId="77777777" w:rsidR="006F1D84" w:rsidRPr="008F0C19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1401E" w:rsidRPr="008F0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.3. установлена необходимость установления отсрочки вступления в силу проекта нормативного правового акта</w:t>
      </w:r>
      <w:r w:rsidR="009F010D" w:rsidRPr="008F0C1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9EDD1AF" w14:textId="49D444EB" w:rsidR="00BB1665" w:rsidRPr="008F0C19" w:rsidRDefault="006F1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имеется необходимость установления отсрочки вступления в силу проекта нормативного правового акта, поскольку он содержит обязательное требование для субъектов предпринимательской деятельности</w:t>
      </w:r>
      <w:r w:rsidR="00E73484" w:rsidRPr="008F0C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14:paraId="7391FC97" w14:textId="77777777" w:rsidR="00BB1665" w:rsidRPr="008F0C19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941AC7" w14:textId="77777777" w:rsidR="00BB1665" w:rsidRPr="008F0C19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D409C0" w14:textId="77777777" w:rsidR="00BB1665" w:rsidRPr="008F0C1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1401E"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14:paraId="4F86F333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887"/>
      </w:tblGrid>
      <w:tr w:rsidR="007962DF" w:rsidRPr="008F0C19" w14:paraId="45FBC217" w14:textId="77777777">
        <w:trPr>
          <w:trHeight w:val="1040"/>
        </w:trPr>
        <w:tc>
          <w:tcPr>
            <w:tcW w:w="4455" w:type="dxa"/>
            <w:vAlign w:val="center"/>
          </w:tcPr>
          <w:p w14:paraId="072CCD50" w14:textId="77777777" w:rsidR="00BB1665" w:rsidRPr="008F0C19" w:rsidRDefault="00E14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9613E"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Наименование целей регулирования (</w:t>
            </w:r>
            <w:r w:rsidR="0099613E" w:rsidRPr="008F0C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 раздела 4</w:t>
            </w:r>
            <w:r w:rsidR="0099613E"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90" w:type="dxa"/>
            <w:vAlign w:val="center"/>
          </w:tcPr>
          <w:p w14:paraId="5CCD2B1C" w14:textId="77777777" w:rsidR="00BB1665" w:rsidRPr="008F0C19" w:rsidRDefault="0099613E" w:rsidP="00E14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1401E"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F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Показатели (индикаторы) достижения целей регулирования</w:t>
            </w:r>
          </w:p>
        </w:tc>
      </w:tr>
      <w:tr w:rsidR="00BB1665" w:rsidRPr="008F0C19" w14:paraId="4DDF5B1C" w14:textId="77777777" w:rsidTr="00CF4826">
        <w:trPr>
          <w:trHeight w:val="2866"/>
        </w:trPr>
        <w:tc>
          <w:tcPr>
            <w:tcW w:w="4460" w:type="dxa"/>
          </w:tcPr>
          <w:p w14:paraId="03116252" w14:textId="573B6BDA" w:rsidR="00284FE0" w:rsidRPr="008F0C19" w:rsidRDefault="00380ACA" w:rsidP="006F1D84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Цель 1:</w:t>
            </w: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="00CC2CB6"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установление требования о размещении информации, предназначенной для публичного ознакомления потребителей, на русском языке как государственном языке Российской Федерации, а также на чеченском языке как одном из государственных языков Чеченской Республики;</w:t>
            </w:r>
          </w:p>
          <w:p w14:paraId="4C52B996" w14:textId="77777777" w:rsidR="00D606F0" w:rsidRPr="008F0C19" w:rsidRDefault="00D606F0" w:rsidP="006F1D84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14:paraId="30BA8AEA" w14:textId="77777777" w:rsidR="00CC2CB6" w:rsidRPr="008F0C19" w:rsidRDefault="00CC2CB6" w:rsidP="006F1D84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lastRenderedPageBreak/>
              <w:t>метод контроля эффективности:</w:t>
            </w:r>
          </w:p>
          <w:p w14:paraId="120D6578" w14:textId="4FA3E0D4" w:rsidR="00CC2CB6" w:rsidRPr="008F0C19" w:rsidRDefault="00CC2CB6" w:rsidP="006F1D84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контроль </w:t>
            </w:r>
            <w:r w:rsidR="00364E99"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над принятием и вступлением</w:t>
            </w: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 в силу проекта нормативного правового акта</w:t>
            </w:r>
            <w:r w:rsidR="00364E99"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, а также за его исполнением</w:t>
            </w: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.</w:t>
            </w:r>
          </w:p>
          <w:p w14:paraId="6651BBED" w14:textId="79779B2B" w:rsidR="00BB1665" w:rsidRPr="008F0C19" w:rsidRDefault="00BB1665" w:rsidP="00CF482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885" w:type="dxa"/>
            <w:vAlign w:val="center"/>
          </w:tcPr>
          <w:p w14:paraId="1301F9F8" w14:textId="698BB5C3" w:rsidR="00924696" w:rsidRPr="008F0C19" w:rsidRDefault="00924696" w:rsidP="00CF482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lastRenderedPageBreak/>
              <w:t xml:space="preserve">Принятие </w:t>
            </w:r>
            <w:r w:rsidR="007A3EB6"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и вступление в силу </w:t>
            </w: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проекта закона;</w:t>
            </w:r>
          </w:p>
          <w:p w14:paraId="4D6CC926" w14:textId="303A3821" w:rsidR="00494364" w:rsidRPr="008F0C19" w:rsidRDefault="00494364" w:rsidP="00CF4826">
            <w:pPr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</w:tr>
      <w:tr w:rsidR="00CF4826" w:rsidRPr="008F0C19" w14:paraId="7A479006" w14:textId="77777777" w:rsidTr="00CF4826">
        <w:trPr>
          <w:trHeight w:val="2866"/>
        </w:trPr>
        <w:tc>
          <w:tcPr>
            <w:tcW w:w="4460" w:type="dxa"/>
          </w:tcPr>
          <w:p w14:paraId="3B3CF331" w14:textId="77777777" w:rsidR="00CF4826" w:rsidRPr="008F0C19" w:rsidRDefault="00CF4826" w:rsidP="00CF482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lastRenderedPageBreak/>
              <w:t>Цель 2:</w:t>
            </w: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 xml:space="preserve"> обеспечение доступности информации, предназначенной для публичного ознакомления потребителей, на русском языке как государственном языке Российской Федерации, а также на чеченском языке как одном из государственных языков Чеченской Республики;</w:t>
            </w:r>
          </w:p>
          <w:p w14:paraId="2C4A7100" w14:textId="77777777" w:rsidR="00CF4826" w:rsidRPr="008F0C19" w:rsidRDefault="00CF4826" w:rsidP="00CF482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14:paraId="3EDDCA71" w14:textId="1CA67BB2" w:rsidR="00CF4826" w:rsidRPr="008F0C19" w:rsidRDefault="00CF4826" w:rsidP="00CF482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метод контроля эффективности:</w:t>
            </w:r>
          </w:p>
          <w:p w14:paraId="5DAC28CA" w14:textId="77777777" w:rsidR="00CF4826" w:rsidRPr="008F0C19" w:rsidRDefault="00CF4826" w:rsidP="00CF482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мониторинг наличия информации на чеченском языке;</w:t>
            </w:r>
          </w:p>
          <w:p w14:paraId="4B01DE7A" w14:textId="77777777" w:rsidR="00CF4826" w:rsidRPr="008F0C19" w:rsidRDefault="00CF4826" w:rsidP="006F1D84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885" w:type="dxa"/>
            <w:vAlign w:val="center"/>
          </w:tcPr>
          <w:p w14:paraId="21C0BE0C" w14:textId="7F6848B0" w:rsidR="00CF4826" w:rsidRPr="008F0C19" w:rsidRDefault="00CF4826" w:rsidP="00CF4826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Доля информационных материалов, размещенных на чеченском языке наряду с русским;</w:t>
            </w:r>
          </w:p>
        </w:tc>
      </w:tr>
      <w:tr w:rsidR="00CF4826" w:rsidRPr="008F0C19" w14:paraId="623C2FCD" w14:textId="77777777" w:rsidTr="00CF4826">
        <w:trPr>
          <w:trHeight w:val="2866"/>
        </w:trPr>
        <w:tc>
          <w:tcPr>
            <w:tcW w:w="4460" w:type="dxa"/>
            <w:tcBorders>
              <w:bottom w:val="single" w:sz="4" w:space="0" w:color="auto"/>
            </w:tcBorders>
          </w:tcPr>
          <w:p w14:paraId="61A558C2" w14:textId="77777777" w:rsidR="00CF4826" w:rsidRPr="008F0C19" w:rsidRDefault="00CF4826" w:rsidP="00CF482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Цель 3: </w:t>
            </w: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расширение сферы использования чеченского языка</w:t>
            </w:r>
          </w:p>
          <w:p w14:paraId="1F4AF028" w14:textId="77777777" w:rsidR="00CF4826" w:rsidRPr="008F0C19" w:rsidRDefault="00CF4826" w:rsidP="00CF482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18EBF4AB" w14:textId="77777777" w:rsidR="00CF4826" w:rsidRPr="008F0C19" w:rsidRDefault="00CF4826" w:rsidP="00CF482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метод контроля эффективности:</w:t>
            </w:r>
          </w:p>
          <w:p w14:paraId="2F15F833" w14:textId="77777777" w:rsidR="00CF4826" w:rsidRPr="008F0C19" w:rsidRDefault="00CF4826" w:rsidP="00CF4826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анализ практики использования чеченского языка</w:t>
            </w:r>
          </w:p>
          <w:p w14:paraId="32146419" w14:textId="77777777" w:rsidR="00CF4826" w:rsidRPr="008F0C19" w:rsidRDefault="00CF4826" w:rsidP="006F1D84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vAlign w:val="center"/>
          </w:tcPr>
          <w:p w14:paraId="5350EA5F" w14:textId="15511A60" w:rsidR="00CF4826" w:rsidRPr="008F0C19" w:rsidRDefault="00CF4826" w:rsidP="00CF4826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  <w:t>Увеличение объема публичной информации, размещенной на чеченском языке в сфере потребительского рынка</w:t>
            </w:r>
          </w:p>
        </w:tc>
      </w:tr>
    </w:tbl>
    <w:p w14:paraId="0CB72DF9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6B530A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5D9F91" w14:textId="77777777" w:rsidR="00BB1665" w:rsidRPr="008F0C1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1401E"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14:paraId="4CBF5DF5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1432"/>
        <w:gridCol w:w="2264"/>
        <w:gridCol w:w="1581"/>
        <w:gridCol w:w="1805"/>
      </w:tblGrid>
      <w:tr w:rsidR="007962DF" w:rsidRPr="008F0C19" w14:paraId="4EE82E9F" w14:textId="77777777" w:rsidTr="00A22294">
        <w:trPr>
          <w:trHeight w:val="1278"/>
        </w:trPr>
        <w:tc>
          <w:tcPr>
            <w:tcW w:w="2401" w:type="dxa"/>
          </w:tcPr>
          <w:p w14:paraId="64846980" w14:textId="77777777" w:rsidR="00BB1665" w:rsidRPr="008F0C19" w:rsidRDefault="00E14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99613E"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.1. Мероприятия, необходимые для достижения целей регулирования</w:t>
            </w:r>
          </w:p>
        </w:tc>
        <w:tc>
          <w:tcPr>
            <w:tcW w:w="1432" w:type="dxa"/>
          </w:tcPr>
          <w:p w14:paraId="46D04A1D" w14:textId="77777777" w:rsidR="00BB1665" w:rsidRPr="008F0C19" w:rsidRDefault="0099613E" w:rsidP="00E14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1401E"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.2. Сроки мероприятий</w:t>
            </w:r>
          </w:p>
        </w:tc>
        <w:tc>
          <w:tcPr>
            <w:tcW w:w="2264" w:type="dxa"/>
          </w:tcPr>
          <w:p w14:paraId="3FB8029E" w14:textId="77777777" w:rsidR="00BB1665" w:rsidRPr="008F0C19" w:rsidRDefault="0099613E" w:rsidP="002C0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1401E"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.3. Описание ожидаемого результата</w:t>
            </w:r>
          </w:p>
        </w:tc>
        <w:tc>
          <w:tcPr>
            <w:tcW w:w="1581" w:type="dxa"/>
          </w:tcPr>
          <w:p w14:paraId="11493733" w14:textId="77777777" w:rsidR="00BB1665" w:rsidRPr="008F0C19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1401E" w:rsidRPr="008F0C1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.4. Объем финансирования</w:t>
            </w:r>
          </w:p>
        </w:tc>
        <w:tc>
          <w:tcPr>
            <w:tcW w:w="1805" w:type="dxa"/>
          </w:tcPr>
          <w:p w14:paraId="222A616C" w14:textId="25067032" w:rsidR="00BB1665" w:rsidRPr="008F0C19" w:rsidRDefault="0099613E" w:rsidP="007A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16E14"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.5. Источники финансиро</w:t>
            </w:r>
            <w:r w:rsidR="007A3EB6"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8F0C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ания</w:t>
            </w:r>
          </w:p>
        </w:tc>
      </w:tr>
      <w:tr w:rsidR="00494364" w:rsidRPr="008F0C19" w14:paraId="11A5EC18" w14:textId="77777777" w:rsidTr="00D51478">
        <w:trPr>
          <w:trHeight w:val="1477"/>
        </w:trPr>
        <w:tc>
          <w:tcPr>
            <w:tcW w:w="2401" w:type="dxa"/>
          </w:tcPr>
          <w:p w14:paraId="19052104" w14:textId="6A02A6E9" w:rsidR="007A3EB6" w:rsidRPr="008F0C19" w:rsidRDefault="00494364" w:rsidP="00D5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lastRenderedPageBreak/>
              <w:t>Принятие проекта нормативного правового акта;</w:t>
            </w:r>
          </w:p>
        </w:tc>
        <w:tc>
          <w:tcPr>
            <w:tcW w:w="1432" w:type="dxa"/>
            <w:vAlign w:val="center"/>
          </w:tcPr>
          <w:p w14:paraId="74D06281" w14:textId="6797EC56" w:rsidR="007A3EB6" w:rsidRPr="008F0C19" w:rsidRDefault="00494364" w:rsidP="0075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202</w:t>
            </w:r>
            <w:r w:rsidR="007A3EB6" w:rsidRPr="008F0C1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6</w:t>
            </w:r>
            <w:r w:rsidRPr="008F0C1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год</w:t>
            </w:r>
          </w:p>
          <w:p w14:paraId="10A0175B" w14:textId="3E3A8F4A" w:rsidR="007A3EB6" w:rsidRPr="008F0C19" w:rsidRDefault="007A3EB6" w:rsidP="00755DC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</w:tcPr>
          <w:p w14:paraId="795FD6B6" w14:textId="24F51A67" w:rsidR="007A3EB6" w:rsidRPr="008F0C19" w:rsidRDefault="007A3EB6" w:rsidP="00D5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Наличие нормативно закрепленного требования;</w:t>
            </w:r>
          </w:p>
        </w:tc>
        <w:tc>
          <w:tcPr>
            <w:tcW w:w="1581" w:type="dxa"/>
          </w:tcPr>
          <w:p w14:paraId="00F70E03" w14:textId="148B67CD" w:rsidR="003C7A7D" w:rsidRPr="008F0C19" w:rsidRDefault="00122C96" w:rsidP="0049436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  <w:t>Не предусмотрен</w:t>
            </w:r>
          </w:p>
          <w:p w14:paraId="5E26D1D2" w14:textId="2A537CFB" w:rsidR="00494364" w:rsidRPr="008F0C19" w:rsidRDefault="00494364" w:rsidP="004943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05" w:type="dxa"/>
          </w:tcPr>
          <w:p w14:paraId="124C3BFC" w14:textId="5668791F" w:rsidR="00494364" w:rsidRPr="008F0C19" w:rsidRDefault="00122C96" w:rsidP="004943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  <w:t>Не предусмотрен</w:t>
            </w:r>
          </w:p>
        </w:tc>
      </w:tr>
      <w:tr w:rsidR="00755DCA" w:rsidRPr="008F0C19" w14:paraId="488812A1" w14:textId="77777777" w:rsidTr="00D51478">
        <w:trPr>
          <w:trHeight w:val="1554"/>
        </w:trPr>
        <w:tc>
          <w:tcPr>
            <w:tcW w:w="2401" w:type="dxa"/>
          </w:tcPr>
          <w:p w14:paraId="13D98422" w14:textId="4C8D3A0A" w:rsidR="00755DCA" w:rsidRPr="008F0C19" w:rsidRDefault="00755DCA" w:rsidP="0075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Вступление в силу проекта нормативного правового акта;</w:t>
            </w:r>
          </w:p>
        </w:tc>
        <w:tc>
          <w:tcPr>
            <w:tcW w:w="1432" w:type="dxa"/>
            <w:vAlign w:val="center"/>
          </w:tcPr>
          <w:p w14:paraId="73D8E2C5" w14:textId="77777777" w:rsidR="00755DCA" w:rsidRPr="008F0C19" w:rsidRDefault="00755DCA" w:rsidP="0075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 1 марта 2027 года</w:t>
            </w:r>
          </w:p>
          <w:p w14:paraId="1AAEC7EC" w14:textId="77777777" w:rsidR="00755DCA" w:rsidRPr="008F0C19" w:rsidRDefault="00755DCA" w:rsidP="0075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4" w:type="dxa"/>
          </w:tcPr>
          <w:p w14:paraId="3E386BB9" w14:textId="01CCB2D4" w:rsidR="00755DCA" w:rsidRPr="008F0C19" w:rsidRDefault="00D51478" w:rsidP="00D5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Соблюдение требований законодательства</w:t>
            </w:r>
          </w:p>
        </w:tc>
        <w:tc>
          <w:tcPr>
            <w:tcW w:w="1581" w:type="dxa"/>
          </w:tcPr>
          <w:p w14:paraId="1EBA13B0" w14:textId="77777777" w:rsidR="00755DCA" w:rsidRPr="008F0C19" w:rsidRDefault="00755DCA" w:rsidP="00755DC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  <w:t>Не предусмотрен</w:t>
            </w:r>
          </w:p>
          <w:p w14:paraId="15895A86" w14:textId="77777777" w:rsidR="00755DCA" w:rsidRPr="008F0C19" w:rsidRDefault="00755DCA" w:rsidP="00755DC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05" w:type="dxa"/>
          </w:tcPr>
          <w:p w14:paraId="516270A4" w14:textId="63921430" w:rsidR="00755DCA" w:rsidRPr="008F0C19" w:rsidRDefault="00755DCA" w:rsidP="00755DC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  <w:t>Не предусмотрен</w:t>
            </w:r>
          </w:p>
        </w:tc>
      </w:tr>
      <w:tr w:rsidR="00755DCA" w:rsidRPr="008F0C19" w14:paraId="543D91FE" w14:textId="77777777" w:rsidTr="00B37D86">
        <w:trPr>
          <w:trHeight w:val="7218"/>
        </w:trPr>
        <w:tc>
          <w:tcPr>
            <w:tcW w:w="2401" w:type="dxa"/>
          </w:tcPr>
          <w:p w14:paraId="29EFCF17" w14:textId="6ECEDC26" w:rsidR="00755DCA" w:rsidRPr="008F0C19" w:rsidRDefault="00755DCA" w:rsidP="0075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Приведение субъектами МСП информационных материалов в соответствие с требованиями законодательства;</w:t>
            </w:r>
          </w:p>
        </w:tc>
        <w:tc>
          <w:tcPr>
            <w:tcW w:w="1432" w:type="dxa"/>
            <w:vAlign w:val="center"/>
          </w:tcPr>
          <w:p w14:paraId="158C3526" w14:textId="77777777" w:rsidR="00755DCA" w:rsidRPr="008F0C19" w:rsidRDefault="00755DCA" w:rsidP="0075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до 1 марта 2027 года</w:t>
            </w:r>
          </w:p>
          <w:p w14:paraId="6FE87FB7" w14:textId="77777777" w:rsidR="00755DCA" w:rsidRPr="008F0C19" w:rsidRDefault="00755DCA" w:rsidP="0075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4" w:type="dxa"/>
          </w:tcPr>
          <w:p w14:paraId="457891EE" w14:textId="4AA5D8E1" w:rsidR="00755DCA" w:rsidRPr="008F0C19" w:rsidRDefault="00D51478" w:rsidP="00B37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Повышение доступности информации, предназначенной для публичного ознакомления потребителей, на русском языке как государственном языке Российской Федерации, а также на чеченском языке как одном из государственных языков Чеченской Республики;</w:t>
            </w:r>
          </w:p>
        </w:tc>
        <w:tc>
          <w:tcPr>
            <w:tcW w:w="1581" w:type="dxa"/>
          </w:tcPr>
          <w:p w14:paraId="761D59B0" w14:textId="77777777" w:rsidR="00755DCA" w:rsidRPr="008F0C19" w:rsidRDefault="00755DCA" w:rsidP="00755DC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  <w:t>Не предусмотрен</w:t>
            </w:r>
          </w:p>
          <w:p w14:paraId="3D833A71" w14:textId="77777777" w:rsidR="00755DCA" w:rsidRPr="008F0C19" w:rsidRDefault="00755DCA" w:rsidP="00755DC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05" w:type="dxa"/>
          </w:tcPr>
          <w:p w14:paraId="6E65D8DD" w14:textId="5F06B67D" w:rsidR="00755DCA" w:rsidRPr="008F0C19" w:rsidRDefault="00755DCA" w:rsidP="00755DC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  <w:t>Не предусмотрен</w:t>
            </w:r>
          </w:p>
        </w:tc>
      </w:tr>
      <w:tr w:rsidR="00755DCA" w:rsidRPr="008F0C19" w14:paraId="39545463" w14:textId="77777777" w:rsidTr="00A22294">
        <w:trPr>
          <w:trHeight w:val="1268"/>
        </w:trPr>
        <w:tc>
          <w:tcPr>
            <w:tcW w:w="2401" w:type="dxa"/>
          </w:tcPr>
          <w:p w14:paraId="2A968418" w14:textId="3149EF1A" w:rsidR="00755DCA" w:rsidRPr="008F0C19" w:rsidRDefault="00755DCA" w:rsidP="0075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Мониторинг соблюдения требований законодательства</w:t>
            </w:r>
          </w:p>
        </w:tc>
        <w:tc>
          <w:tcPr>
            <w:tcW w:w="1432" w:type="dxa"/>
          </w:tcPr>
          <w:p w14:paraId="6B56516D" w14:textId="77777777" w:rsidR="00755DCA" w:rsidRPr="008F0C19" w:rsidRDefault="00755DCA" w:rsidP="00755D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4" w:type="dxa"/>
          </w:tcPr>
          <w:p w14:paraId="697EB217" w14:textId="0EEDC8C5" w:rsidR="00755DCA" w:rsidRPr="008F0C19" w:rsidRDefault="00755DCA" w:rsidP="0075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расширение сферы использования чеченского языка</w:t>
            </w:r>
          </w:p>
        </w:tc>
        <w:tc>
          <w:tcPr>
            <w:tcW w:w="1581" w:type="dxa"/>
          </w:tcPr>
          <w:p w14:paraId="1F93B580" w14:textId="77777777" w:rsidR="00755DCA" w:rsidRPr="008F0C19" w:rsidRDefault="00755DCA" w:rsidP="00755DC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  <w:t>Не предусмотрен</w:t>
            </w:r>
          </w:p>
          <w:p w14:paraId="3C8300FC" w14:textId="77777777" w:rsidR="00755DCA" w:rsidRPr="008F0C19" w:rsidRDefault="00755DCA" w:rsidP="00755DC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05" w:type="dxa"/>
          </w:tcPr>
          <w:p w14:paraId="08C99B37" w14:textId="00A6AC0C" w:rsidR="00755DCA" w:rsidRPr="008F0C19" w:rsidRDefault="00755DCA" w:rsidP="00755DC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</w:pPr>
            <w:r w:rsidRPr="008F0C19">
              <w:rPr>
                <w:rFonts w:ascii="Times New Roman" w:eastAsia="Times New Roman" w:hAnsi="Times New Roman"/>
                <w:b/>
                <w:i/>
                <w:spacing w:val="1"/>
                <w:sz w:val="28"/>
                <w:szCs w:val="28"/>
                <w:u w:val="single"/>
                <w:lang w:eastAsia="ru-RU"/>
              </w:rPr>
              <w:t>Не предусмотрен</w:t>
            </w:r>
          </w:p>
        </w:tc>
      </w:tr>
    </w:tbl>
    <w:p w14:paraId="4CAA16BA" w14:textId="77777777" w:rsidR="00BB1665" w:rsidRPr="008F0C19" w:rsidRDefault="00F16E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 w:rsidR="0099613E"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Выводы и дополнительные сведения, которые, по мнению разработчика, позволяют оценить обоснованность </w:t>
      </w:r>
      <w:r w:rsidR="00E73484"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99613E"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предлагаемого регулирования</w:t>
      </w:r>
    </w:p>
    <w:p w14:paraId="3436CA24" w14:textId="77777777" w:rsidR="00BB1665" w:rsidRPr="008F0C19" w:rsidRDefault="00BB16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F5A87C" w14:textId="77777777" w:rsidR="00BB1665" w:rsidRPr="008F0C19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6E14" w:rsidRPr="008F0C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.1. Выводы об отсутствии либо обоснованности наличия в проекте нормативного правового акта положений, которые:</w:t>
      </w:r>
    </w:p>
    <w:p w14:paraId="4F4D7BFB" w14:textId="77777777" w:rsidR="00BB1665" w:rsidRPr="008F0C19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B1E83A" w14:textId="77777777" w:rsidR="004F0861" w:rsidRPr="008F0C19" w:rsidRDefault="00F16E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14</w:t>
      </w:r>
      <w:r w:rsidR="0099613E"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.1.1. вводят административные и иные ограничения и обязанности для субъектов предпринимательской и иной экономической деятельности или способствуют их введению: </w:t>
      </w:r>
    </w:p>
    <w:p w14:paraId="749B64A2" w14:textId="7C258AAE" w:rsidR="004F0861" w:rsidRPr="008F0C19" w:rsidRDefault="004F0861" w:rsidP="004F0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проект нормативного правового акта содержит положения, устанавливающие обязанность для субъектов малого и среднего предпринимательства по обеспечению размещения информации, предназначенной для публичного ознакомления потребителей, на русском языке как государственном языке Российской Федерации и дополнительно на чеченском языке как одном из государственных языков Чеченской Республики </w:t>
      </w:r>
      <w:r w:rsidRPr="008F0C19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(указанная обязанность носит социально-значимый характер и направлена на расширение сферы применения государственного языка Чеченской Республики, обеспечение доступности информации для потребителей и реализацию языковых прав граждан).</w:t>
      </w:r>
    </w:p>
    <w:p w14:paraId="08708B66" w14:textId="77777777" w:rsidR="004F0861" w:rsidRPr="008F0C19" w:rsidRDefault="004F08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7D9CAC" w14:textId="77777777" w:rsidR="00BB1665" w:rsidRPr="008F0C19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178E92" w14:textId="77777777" w:rsidR="004F0861" w:rsidRPr="008F0C19" w:rsidRDefault="0099613E" w:rsidP="004F0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6E14" w:rsidRPr="008F0C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.1.2. способствуют возникновению расходов субъектов предпринимательской и иной экономической деятельности:</w:t>
      </w:r>
    </w:p>
    <w:p w14:paraId="142FCA67" w14:textId="1BB89A88" w:rsidR="004F0861" w:rsidRPr="008F0C19" w:rsidRDefault="004F0861" w:rsidP="004F0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способствуют: с введением данного требования для субъектов МСП предполагаются расходы, связанные с необходимостью перевода, изготовления, размещения и периодического обновления информационных материалов, предназначенных для публичного ознакомления потребителей, на чеченском языке</w:t>
      </w:r>
    </w:p>
    <w:p w14:paraId="08749A1A" w14:textId="77777777" w:rsidR="004F0861" w:rsidRPr="008F0C19" w:rsidRDefault="004F0861" w:rsidP="004F0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79212B34" w14:textId="77777777" w:rsidR="005E4515" w:rsidRPr="008F0C19" w:rsidRDefault="009961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6E14" w:rsidRPr="008F0C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.1.3. способствуют возникновению расходов консолидированного бюджета Чеченской Республики:</w:t>
      </w:r>
    </w:p>
    <w:p w14:paraId="7FA4E9CB" w14:textId="23F0FAB6" w:rsidR="00BB1665" w:rsidRPr="008F0C19" w:rsidRDefault="00AB30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</w:t>
      </w:r>
      <w:r w:rsidR="005E4515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связи с 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принятием проекта нормативного правового акта </w:t>
      </w:r>
      <w:r w:rsidR="00755DCA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расходы консолидированного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бюджета Чеченской Республики</w:t>
      </w:r>
      <w:r w:rsidR="0099613E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122C96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не 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предполагаются</w:t>
      </w:r>
      <w:r w:rsidR="0099613E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14:paraId="74AA1B6F" w14:textId="77777777" w:rsidR="00BB1665" w:rsidRPr="008F0C19" w:rsidRDefault="00BB16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C6571C" w14:textId="77777777" w:rsidR="005E4515" w:rsidRPr="008F0C19" w:rsidRDefault="009961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6E14" w:rsidRPr="008F0C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.1.4. способствуют ограничению конкуренции:</w:t>
      </w:r>
    </w:p>
    <w:p w14:paraId="3CEB79EB" w14:textId="6CC7A23B" w:rsidR="00BB1665" w:rsidRPr="008F0C19" w:rsidRDefault="00AB30F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проект нормативного правового акта </w:t>
      </w:r>
      <w:r w:rsidR="005E4515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не содержит положений, способствующих ограничению конкуренции</w:t>
      </w:r>
      <w:r w:rsidR="0099613E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14:paraId="30B10B4E" w14:textId="77777777" w:rsidR="00BB1665" w:rsidRPr="008F0C19" w:rsidRDefault="00BB16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0B8E7F" w14:textId="77777777" w:rsidR="00BB1665" w:rsidRPr="008F0C1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16E14"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. Сведения о сроках проведения публичных консультаций по проекту нормативног</w:t>
      </w:r>
      <w:r w:rsidR="00E73484"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о правового акта и сводному отче</w:t>
      </w:r>
      <w:r w:rsidRPr="008F0C19">
        <w:rPr>
          <w:rFonts w:ascii="Times New Roman" w:eastAsia="Times New Roman" w:hAnsi="Times New Roman"/>
          <w:b/>
          <w:sz w:val="28"/>
          <w:szCs w:val="28"/>
          <w:lang w:eastAsia="ru-RU"/>
        </w:rPr>
        <w:t>ту</w:t>
      </w:r>
    </w:p>
    <w:p w14:paraId="3D666BD6" w14:textId="77777777" w:rsidR="00BB1665" w:rsidRPr="008F0C19" w:rsidRDefault="00BB16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</w:pPr>
    </w:p>
    <w:p w14:paraId="1D43D872" w14:textId="77777777" w:rsidR="00BB1665" w:rsidRPr="008F0C19" w:rsidRDefault="009961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6E14" w:rsidRPr="008F0C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.1. Срок, в течение которого разработчиком принимались предложения в связи с проведением публичных консультаций проекта нормативного правового акта:</w:t>
      </w:r>
    </w:p>
    <w:p w14:paraId="4ED34FE0" w14:textId="77777777" w:rsidR="00BB1665" w:rsidRPr="008F0C19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5256EE" w14:textId="10832C01" w:rsidR="00250FBB" w:rsidRPr="008F0C19" w:rsidRDefault="00250FBB" w:rsidP="00250F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начало: </w:t>
      </w:r>
      <w:r w:rsidR="008D46D8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</w:t>
      </w:r>
      <w:r w:rsidR="00755DCA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8D46D8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июня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 w:rsidR="00116B8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года, окончание:  </w:t>
      </w:r>
      <w:r w:rsidR="008D46D8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</w:t>
      </w:r>
      <w:r w:rsidR="00755DCA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9 июня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 w:rsidR="00116B84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года.</w:t>
      </w:r>
    </w:p>
    <w:p w14:paraId="02DDBAD0" w14:textId="77777777" w:rsidR="00250FBB" w:rsidRPr="008F0C19" w:rsidRDefault="00250FBB" w:rsidP="00250F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546295" w14:textId="39FDB976" w:rsidR="00250FBB" w:rsidRPr="008F0C19" w:rsidRDefault="00250FBB" w:rsidP="00250F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15.2. Сведения о количестве замечаний и предложений, полученных в связи с проведением публичных консультаций проекта нормативного правового акта: </w:t>
      </w:r>
      <w:r w:rsidR="002A644D" w:rsidRPr="008F0C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 связи с проведением публичных консультаций проекта нормативного правового акта замечания и предложения не получены</w:t>
      </w:r>
    </w:p>
    <w:p w14:paraId="33569745" w14:textId="77777777" w:rsidR="00250FBB" w:rsidRPr="008F0C19" w:rsidRDefault="00250FBB" w:rsidP="00250F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F5F1D5" w14:textId="68C001CE" w:rsidR="00250FBB" w:rsidRPr="008F0C19" w:rsidRDefault="00250FBB" w:rsidP="00250F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15.3. Полный электронный адрес размещения проекта акта, сводного отчета, перечня вопросов и уведомления о разработке предлагаемого правового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ab/>
        <w:t>регулирования:</w:t>
      </w:r>
      <w:r w:rsidRPr="008F0C19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hyperlink r:id="rId10" w:history="1">
        <w:r w:rsidR="00116B84" w:rsidRPr="008F0C19">
          <w:rPr>
            <w:rStyle w:val="afb"/>
            <w:rFonts w:ascii="Times New Roman" w:hAnsi="Times New Roman"/>
            <w:sz w:val="28"/>
            <w:szCs w:val="28"/>
          </w:rPr>
          <w:t>https://economy-chr.ru/otsenka-reguliruyushchego-vozdejstviya/publichnye-konsultatsii</w:t>
        </w:r>
      </w:hyperlink>
      <w:r w:rsidR="00116B84" w:rsidRPr="008F0C19">
        <w:rPr>
          <w:rFonts w:ascii="Times New Roman" w:hAnsi="Times New Roman"/>
          <w:sz w:val="28"/>
          <w:szCs w:val="28"/>
          <w:u w:val="single"/>
        </w:rPr>
        <w:t xml:space="preserve">. </w:t>
      </w:r>
    </w:p>
    <w:p w14:paraId="454B41F5" w14:textId="77777777" w:rsidR="00250FBB" w:rsidRPr="008F0C19" w:rsidRDefault="00250FBB" w:rsidP="00250F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2E3C14" w14:textId="77777777" w:rsidR="00250FBB" w:rsidRPr="008F0C19" w:rsidRDefault="00250FBB" w:rsidP="00250F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CD07E7" w14:textId="77777777" w:rsidR="00736787" w:rsidRPr="008F0C19" w:rsidRDefault="00736787" w:rsidP="00F7509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</w:p>
    <w:p w14:paraId="21599AB2" w14:textId="6DCA687D" w:rsidR="00250FBB" w:rsidRDefault="00736787" w:rsidP="00F7509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по образованию, науке и культуре</w:t>
      </w:r>
      <w:r w:rsidR="00250FBB"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50FBB" w:rsidRPr="008F0C1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F0C19">
        <w:rPr>
          <w:rFonts w:ascii="Times New Roman" w:eastAsia="Times New Roman" w:hAnsi="Times New Roman"/>
          <w:sz w:val="28"/>
          <w:szCs w:val="28"/>
          <w:lang w:eastAsia="ru-RU"/>
        </w:rPr>
        <w:t>Б.А. Хазбулатов</w:t>
      </w:r>
    </w:p>
    <w:p w14:paraId="60933BBD" w14:textId="142E0A6B" w:rsidR="00DD5666" w:rsidRDefault="00DD5666" w:rsidP="00250F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D5666" w:rsidSect="004F530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3251A" w14:textId="77777777" w:rsidR="001E73DE" w:rsidRDefault="001E73DE">
      <w:pPr>
        <w:spacing w:after="0" w:line="240" w:lineRule="auto"/>
      </w:pPr>
      <w:r>
        <w:separator/>
      </w:r>
    </w:p>
  </w:endnote>
  <w:endnote w:type="continuationSeparator" w:id="0">
    <w:p w14:paraId="7D7A069F" w14:textId="77777777" w:rsidR="001E73DE" w:rsidRDefault="001E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04D7F" w14:textId="77777777" w:rsidR="001E73DE" w:rsidRDefault="001E73DE">
      <w:pPr>
        <w:spacing w:after="0" w:line="240" w:lineRule="auto"/>
      </w:pPr>
      <w:r>
        <w:separator/>
      </w:r>
    </w:p>
  </w:footnote>
  <w:footnote w:type="continuationSeparator" w:id="0">
    <w:p w14:paraId="4704C307" w14:textId="77777777" w:rsidR="001E73DE" w:rsidRDefault="001E7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274F"/>
    <w:multiLevelType w:val="hybridMultilevel"/>
    <w:tmpl w:val="8C840480"/>
    <w:lvl w:ilvl="0" w:tplc="1A5468F0">
      <w:start w:val="1"/>
      <w:numFmt w:val="decimal"/>
      <w:lvlText w:val="%1."/>
      <w:lvlJc w:val="left"/>
      <w:pPr>
        <w:ind w:left="709" w:hanging="360"/>
      </w:pPr>
    </w:lvl>
    <w:lvl w:ilvl="1" w:tplc="54349FE8">
      <w:start w:val="1"/>
      <w:numFmt w:val="lowerLetter"/>
      <w:lvlText w:val="%2."/>
      <w:lvlJc w:val="left"/>
      <w:pPr>
        <w:ind w:left="1429" w:hanging="360"/>
      </w:pPr>
    </w:lvl>
    <w:lvl w:ilvl="2" w:tplc="1FA68C1C">
      <w:start w:val="1"/>
      <w:numFmt w:val="lowerRoman"/>
      <w:lvlText w:val="%3."/>
      <w:lvlJc w:val="right"/>
      <w:pPr>
        <w:ind w:left="2149" w:hanging="180"/>
      </w:pPr>
    </w:lvl>
    <w:lvl w:ilvl="3" w:tplc="71927190">
      <w:start w:val="1"/>
      <w:numFmt w:val="decimal"/>
      <w:lvlText w:val="%4."/>
      <w:lvlJc w:val="left"/>
      <w:pPr>
        <w:ind w:left="2869" w:hanging="360"/>
      </w:pPr>
    </w:lvl>
    <w:lvl w:ilvl="4" w:tplc="14D0CB7C">
      <w:start w:val="1"/>
      <w:numFmt w:val="lowerLetter"/>
      <w:lvlText w:val="%5."/>
      <w:lvlJc w:val="left"/>
      <w:pPr>
        <w:ind w:left="3589" w:hanging="360"/>
      </w:pPr>
    </w:lvl>
    <w:lvl w:ilvl="5" w:tplc="E3805CD2">
      <w:start w:val="1"/>
      <w:numFmt w:val="lowerRoman"/>
      <w:lvlText w:val="%6."/>
      <w:lvlJc w:val="right"/>
      <w:pPr>
        <w:ind w:left="4309" w:hanging="180"/>
      </w:pPr>
    </w:lvl>
    <w:lvl w:ilvl="6" w:tplc="7A1863BE">
      <w:start w:val="1"/>
      <w:numFmt w:val="decimal"/>
      <w:lvlText w:val="%7."/>
      <w:lvlJc w:val="left"/>
      <w:pPr>
        <w:ind w:left="5029" w:hanging="360"/>
      </w:pPr>
    </w:lvl>
    <w:lvl w:ilvl="7" w:tplc="FF7862C6">
      <w:start w:val="1"/>
      <w:numFmt w:val="lowerLetter"/>
      <w:lvlText w:val="%8."/>
      <w:lvlJc w:val="left"/>
      <w:pPr>
        <w:ind w:left="5749" w:hanging="360"/>
      </w:pPr>
    </w:lvl>
    <w:lvl w:ilvl="8" w:tplc="D6E0F80A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3722093"/>
    <w:multiLevelType w:val="hybridMultilevel"/>
    <w:tmpl w:val="B65C8F00"/>
    <w:lvl w:ilvl="0" w:tplc="8026CD5E">
      <w:start w:val="1"/>
      <w:numFmt w:val="decimal"/>
      <w:lvlText w:val="%1."/>
      <w:lvlJc w:val="left"/>
      <w:pPr>
        <w:ind w:left="709" w:hanging="360"/>
      </w:pPr>
    </w:lvl>
    <w:lvl w:ilvl="1" w:tplc="450665D8">
      <w:start w:val="1"/>
      <w:numFmt w:val="lowerLetter"/>
      <w:lvlText w:val="%2."/>
      <w:lvlJc w:val="left"/>
      <w:pPr>
        <w:ind w:left="1429" w:hanging="360"/>
      </w:pPr>
    </w:lvl>
    <w:lvl w:ilvl="2" w:tplc="83DC2556">
      <w:start w:val="1"/>
      <w:numFmt w:val="lowerRoman"/>
      <w:lvlText w:val="%3."/>
      <w:lvlJc w:val="right"/>
      <w:pPr>
        <w:ind w:left="2149" w:hanging="180"/>
      </w:pPr>
    </w:lvl>
    <w:lvl w:ilvl="3" w:tplc="D408B0E4">
      <w:start w:val="1"/>
      <w:numFmt w:val="decimal"/>
      <w:lvlText w:val="%4."/>
      <w:lvlJc w:val="left"/>
      <w:pPr>
        <w:ind w:left="2869" w:hanging="360"/>
      </w:pPr>
    </w:lvl>
    <w:lvl w:ilvl="4" w:tplc="A712F3AA">
      <w:start w:val="1"/>
      <w:numFmt w:val="lowerLetter"/>
      <w:lvlText w:val="%5."/>
      <w:lvlJc w:val="left"/>
      <w:pPr>
        <w:ind w:left="3589" w:hanging="360"/>
      </w:pPr>
    </w:lvl>
    <w:lvl w:ilvl="5" w:tplc="43D4AC18">
      <w:start w:val="1"/>
      <w:numFmt w:val="lowerRoman"/>
      <w:lvlText w:val="%6."/>
      <w:lvlJc w:val="right"/>
      <w:pPr>
        <w:ind w:left="4309" w:hanging="180"/>
      </w:pPr>
    </w:lvl>
    <w:lvl w:ilvl="6" w:tplc="A78654DC">
      <w:start w:val="1"/>
      <w:numFmt w:val="decimal"/>
      <w:lvlText w:val="%7."/>
      <w:lvlJc w:val="left"/>
      <w:pPr>
        <w:ind w:left="5029" w:hanging="360"/>
      </w:pPr>
    </w:lvl>
    <w:lvl w:ilvl="7" w:tplc="D3AAB636">
      <w:start w:val="1"/>
      <w:numFmt w:val="lowerLetter"/>
      <w:lvlText w:val="%8."/>
      <w:lvlJc w:val="left"/>
      <w:pPr>
        <w:ind w:left="5749" w:hanging="360"/>
      </w:pPr>
    </w:lvl>
    <w:lvl w:ilvl="8" w:tplc="EEAA90D2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9E805D3"/>
    <w:multiLevelType w:val="multilevel"/>
    <w:tmpl w:val="CACA5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22A5488D"/>
    <w:multiLevelType w:val="multilevel"/>
    <w:tmpl w:val="A89E2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65"/>
    <w:rsid w:val="00022EA3"/>
    <w:rsid w:val="00030CB7"/>
    <w:rsid w:val="000310EF"/>
    <w:rsid w:val="000506E0"/>
    <w:rsid w:val="00051595"/>
    <w:rsid w:val="00062B7A"/>
    <w:rsid w:val="00065054"/>
    <w:rsid w:val="00074505"/>
    <w:rsid w:val="000853EF"/>
    <w:rsid w:val="0008560E"/>
    <w:rsid w:val="00086882"/>
    <w:rsid w:val="000B2AA1"/>
    <w:rsid w:val="000B3622"/>
    <w:rsid w:val="000C0073"/>
    <w:rsid w:val="000C4C7D"/>
    <w:rsid w:val="000C73B3"/>
    <w:rsid w:val="000D5E93"/>
    <w:rsid w:val="000E6D48"/>
    <w:rsid w:val="000F4564"/>
    <w:rsid w:val="001139C7"/>
    <w:rsid w:val="00116B84"/>
    <w:rsid w:val="00122C96"/>
    <w:rsid w:val="00123738"/>
    <w:rsid w:val="00127725"/>
    <w:rsid w:val="00134643"/>
    <w:rsid w:val="00135F31"/>
    <w:rsid w:val="00192AB3"/>
    <w:rsid w:val="001933D0"/>
    <w:rsid w:val="001A2E47"/>
    <w:rsid w:val="001A35E0"/>
    <w:rsid w:val="001C2CE9"/>
    <w:rsid w:val="001E5683"/>
    <w:rsid w:val="001E73DE"/>
    <w:rsid w:val="001F189C"/>
    <w:rsid w:val="001F270B"/>
    <w:rsid w:val="001F4082"/>
    <w:rsid w:val="001F4958"/>
    <w:rsid w:val="00202F11"/>
    <w:rsid w:val="002119AB"/>
    <w:rsid w:val="00214217"/>
    <w:rsid w:val="00215975"/>
    <w:rsid w:val="00215FEE"/>
    <w:rsid w:val="00217728"/>
    <w:rsid w:val="00223718"/>
    <w:rsid w:val="002374C9"/>
    <w:rsid w:val="00250FBB"/>
    <w:rsid w:val="00261A0F"/>
    <w:rsid w:val="00265EBA"/>
    <w:rsid w:val="00277A89"/>
    <w:rsid w:val="00277EEA"/>
    <w:rsid w:val="00284FE0"/>
    <w:rsid w:val="002908FD"/>
    <w:rsid w:val="002A644D"/>
    <w:rsid w:val="002A7BBB"/>
    <w:rsid w:val="002B0CD1"/>
    <w:rsid w:val="002B1BE3"/>
    <w:rsid w:val="002B755E"/>
    <w:rsid w:val="002C0872"/>
    <w:rsid w:val="002D27ED"/>
    <w:rsid w:val="002D56E9"/>
    <w:rsid w:val="00322691"/>
    <w:rsid w:val="00326F51"/>
    <w:rsid w:val="00335143"/>
    <w:rsid w:val="00336BD2"/>
    <w:rsid w:val="00343E9F"/>
    <w:rsid w:val="00351910"/>
    <w:rsid w:val="00364E99"/>
    <w:rsid w:val="00380ACA"/>
    <w:rsid w:val="00392123"/>
    <w:rsid w:val="00394F8C"/>
    <w:rsid w:val="003A0899"/>
    <w:rsid w:val="003B0582"/>
    <w:rsid w:val="003B2484"/>
    <w:rsid w:val="003B3F98"/>
    <w:rsid w:val="003C1D0D"/>
    <w:rsid w:val="003C62A4"/>
    <w:rsid w:val="003C7A7D"/>
    <w:rsid w:val="003D55D5"/>
    <w:rsid w:val="003E000B"/>
    <w:rsid w:val="003F0DB0"/>
    <w:rsid w:val="003F4FC3"/>
    <w:rsid w:val="0040171C"/>
    <w:rsid w:val="00402149"/>
    <w:rsid w:val="00404F4C"/>
    <w:rsid w:val="00426ABB"/>
    <w:rsid w:val="004455F7"/>
    <w:rsid w:val="00445DC9"/>
    <w:rsid w:val="00451B14"/>
    <w:rsid w:val="00464BF2"/>
    <w:rsid w:val="00474382"/>
    <w:rsid w:val="00494364"/>
    <w:rsid w:val="004A7B96"/>
    <w:rsid w:val="004B08DE"/>
    <w:rsid w:val="004B2873"/>
    <w:rsid w:val="004B2AF3"/>
    <w:rsid w:val="004C6920"/>
    <w:rsid w:val="004D07E3"/>
    <w:rsid w:val="004D35A2"/>
    <w:rsid w:val="004D5E58"/>
    <w:rsid w:val="004F0861"/>
    <w:rsid w:val="004F5309"/>
    <w:rsid w:val="00511715"/>
    <w:rsid w:val="0051503A"/>
    <w:rsid w:val="00521AFD"/>
    <w:rsid w:val="005227D6"/>
    <w:rsid w:val="00534091"/>
    <w:rsid w:val="005409C4"/>
    <w:rsid w:val="005605DA"/>
    <w:rsid w:val="00566A78"/>
    <w:rsid w:val="00582BFB"/>
    <w:rsid w:val="00582F0D"/>
    <w:rsid w:val="00584A0F"/>
    <w:rsid w:val="00590FBD"/>
    <w:rsid w:val="005A3FF9"/>
    <w:rsid w:val="005A52A0"/>
    <w:rsid w:val="005B17A8"/>
    <w:rsid w:val="005B51A8"/>
    <w:rsid w:val="005C443D"/>
    <w:rsid w:val="005C4444"/>
    <w:rsid w:val="005C4907"/>
    <w:rsid w:val="005D139B"/>
    <w:rsid w:val="005D6F35"/>
    <w:rsid w:val="005E0FC8"/>
    <w:rsid w:val="005E4515"/>
    <w:rsid w:val="005F62FC"/>
    <w:rsid w:val="005F7BFF"/>
    <w:rsid w:val="00600A40"/>
    <w:rsid w:val="00610AD6"/>
    <w:rsid w:val="00611C66"/>
    <w:rsid w:val="006133E7"/>
    <w:rsid w:val="006238AF"/>
    <w:rsid w:val="0062492F"/>
    <w:rsid w:val="006559EC"/>
    <w:rsid w:val="006575F2"/>
    <w:rsid w:val="0066130D"/>
    <w:rsid w:val="006719D1"/>
    <w:rsid w:val="006818BE"/>
    <w:rsid w:val="00684C66"/>
    <w:rsid w:val="006856E3"/>
    <w:rsid w:val="00686328"/>
    <w:rsid w:val="006B0804"/>
    <w:rsid w:val="006B5490"/>
    <w:rsid w:val="006D724C"/>
    <w:rsid w:val="006E0ABE"/>
    <w:rsid w:val="006E2621"/>
    <w:rsid w:val="006F1D84"/>
    <w:rsid w:val="006F6B3C"/>
    <w:rsid w:val="007322C4"/>
    <w:rsid w:val="0073573D"/>
    <w:rsid w:val="00736787"/>
    <w:rsid w:val="0075063B"/>
    <w:rsid w:val="00753936"/>
    <w:rsid w:val="00755DCA"/>
    <w:rsid w:val="00757F2D"/>
    <w:rsid w:val="00765452"/>
    <w:rsid w:val="00771414"/>
    <w:rsid w:val="0078173A"/>
    <w:rsid w:val="00781FB7"/>
    <w:rsid w:val="00783CAA"/>
    <w:rsid w:val="00793263"/>
    <w:rsid w:val="007962DF"/>
    <w:rsid w:val="007A3EB6"/>
    <w:rsid w:val="007D0F4F"/>
    <w:rsid w:val="007D2C88"/>
    <w:rsid w:val="008239C7"/>
    <w:rsid w:val="00833AC8"/>
    <w:rsid w:val="0085109E"/>
    <w:rsid w:val="00851C52"/>
    <w:rsid w:val="00855321"/>
    <w:rsid w:val="00856697"/>
    <w:rsid w:val="008625B4"/>
    <w:rsid w:val="00863031"/>
    <w:rsid w:val="00865F85"/>
    <w:rsid w:val="00872D18"/>
    <w:rsid w:val="00880192"/>
    <w:rsid w:val="00881BA8"/>
    <w:rsid w:val="00890CC0"/>
    <w:rsid w:val="008A31D6"/>
    <w:rsid w:val="008B1D38"/>
    <w:rsid w:val="008C16E2"/>
    <w:rsid w:val="008C7E7C"/>
    <w:rsid w:val="008D2EB8"/>
    <w:rsid w:val="008D4090"/>
    <w:rsid w:val="008D46D8"/>
    <w:rsid w:val="008E2333"/>
    <w:rsid w:val="008E4706"/>
    <w:rsid w:val="008F0C19"/>
    <w:rsid w:val="00910FBD"/>
    <w:rsid w:val="009126E2"/>
    <w:rsid w:val="00924696"/>
    <w:rsid w:val="00934D3E"/>
    <w:rsid w:val="00942D6B"/>
    <w:rsid w:val="0095199E"/>
    <w:rsid w:val="00966A36"/>
    <w:rsid w:val="009730F1"/>
    <w:rsid w:val="0097323A"/>
    <w:rsid w:val="009770FA"/>
    <w:rsid w:val="00985E79"/>
    <w:rsid w:val="0099040F"/>
    <w:rsid w:val="00992CC0"/>
    <w:rsid w:val="0099613E"/>
    <w:rsid w:val="00997487"/>
    <w:rsid w:val="009B2022"/>
    <w:rsid w:val="009B4C72"/>
    <w:rsid w:val="009D0457"/>
    <w:rsid w:val="009D1FF1"/>
    <w:rsid w:val="009D2765"/>
    <w:rsid w:val="009E467E"/>
    <w:rsid w:val="009E4E55"/>
    <w:rsid w:val="009E744A"/>
    <w:rsid w:val="009F010D"/>
    <w:rsid w:val="009F1306"/>
    <w:rsid w:val="009F16AE"/>
    <w:rsid w:val="00A00E2E"/>
    <w:rsid w:val="00A011BA"/>
    <w:rsid w:val="00A13E7B"/>
    <w:rsid w:val="00A22294"/>
    <w:rsid w:val="00A30BA9"/>
    <w:rsid w:val="00A35E3D"/>
    <w:rsid w:val="00A47F0E"/>
    <w:rsid w:val="00A57E9F"/>
    <w:rsid w:val="00AA3B9B"/>
    <w:rsid w:val="00AA66DE"/>
    <w:rsid w:val="00AB0705"/>
    <w:rsid w:val="00AB30F6"/>
    <w:rsid w:val="00AB3CC9"/>
    <w:rsid w:val="00AC03A8"/>
    <w:rsid w:val="00AD1575"/>
    <w:rsid w:val="00B16A56"/>
    <w:rsid w:val="00B2299F"/>
    <w:rsid w:val="00B37D86"/>
    <w:rsid w:val="00B65C9D"/>
    <w:rsid w:val="00B7630A"/>
    <w:rsid w:val="00B80366"/>
    <w:rsid w:val="00B849DB"/>
    <w:rsid w:val="00B923EA"/>
    <w:rsid w:val="00BA18F6"/>
    <w:rsid w:val="00BB1665"/>
    <w:rsid w:val="00BC67D4"/>
    <w:rsid w:val="00BC786E"/>
    <w:rsid w:val="00BD225B"/>
    <w:rsid w:val="00C03AB8"/>
    <w:rsid w:val="00C20532"/>
    <w:rsid w:val="00C21729"/>
    <w:rsid w:val="00C2264B"/>
    <w:rsid w:val="00C34A7B"/>
    <w:rsid w:val="00C36E90"/>
    <w:rsid w:val="00C63FE5"/>
    <w:rsid w:val="00C654A1"/>
    <w:rsid w:val="00C7349A"/>
    <w:rsid w:val="00C90A36"/>
    <w:rsid w:val="00CA09C9"/>
    <w:rsid w:val="00CB3C1B"/>
    <w:rsid w:val="00CC2CB6"/>
    <w:rsid w:val="00CE209C"/>
    <w:rsid w:val="00CF1C89"/>
    <w:rsid w:val="00CF3438"/>
    <w:rsid w:val="00CF4826"/>
    <w:rsid w:val="00D05513"/>
    <w:rsid w:val="00D07687"/>
    <w:rsid w:val="00D11EAE"/>
    <w:rsid w:val="00D16748"/>
    <w:rsid w:val="00D36A81"/>
    <w:rsid w:val="00D51478"/>
    <w:rsid w:val="00D529D4"/>
    <w:rsid w:val="00D553A8"/>
    <w:rsid w:val="00D60088"/>
    <w:rsid w:val="00D606F0"/>
    <w:rsid w:val="00D87AC6"/>
    <w:rsid w:val="00DA6E99"/>
    <w:rsid w:val="00DB1989"/>
    <w:rsid w:val="00DB5AEB"/>
    <w:rsid w:val="00DC3003"/>
    <w:rsid w:val="00DC32C0"/>
    <w:rsid w:val="00DC50EC"/>
    <w:rsid w:val="00DC52A0"/>
    <w:rsid w:val="00DD21B8"/>
    <w:rsid w:val="00DD5666"/>
    <w:rsid w:val="00DE440F"/>
    <w:rsid w:val="00DE6D3A"/>
    <w:rsid w:val="00DF7C51"/>
    <w:rsid w:val="00E1401E"/>
    <w:rsid w:val="00E252C7"/>
    <w:rsid w:val="00E3213B"/>
    <w:rsid w:val="00E33DC4"/>
    <w:rsid w:val="00E44F1B"/>
    <w:rsid w:val="00E4704F"/>
    <w:rsid w:val="00E50724"/>
    <w:rsid w:val="00E51F5B"/>
    <w:rsid w:val="00E54F84"/>
    <w:rsid w:val="00E70BE8"/>
    <w:rsid w:val="00E73484"/>
    <w:rsid w:val="00E9665C"/>
    <w:rsid w:val="00EB3346"/>
    <w:rsid w:val="00EC30FE"/>
    <w:rsid w:val="00EC38CF"/>
    <w:rsid w:val="00EF4022"/>
    <w:rsid w:val="00EF4504"/>
    <w:rsid w:val="00F00F5A"/>
    <w:rsid w:val="00F072AE"/>
    <w:rsid w:val="00F15FB8"/>
    <w:rsid w:val="00F16E14"/>
    <w:rsid w:val="00F172FF"/>
    <w:rsid w:val="00F276EA"/>
    <w:rsid w:val="00F30BAA"/>
    <w:rsid w:val="00F30D14"/>
    <w:rsid w:val="00F33841"/>
    <w:rsid w:val="00F36578"/>
    <w:rsid w:val="00F41C5A"/>
    <w:rsid w:val="00F57854"/>
    <w:rsid w:val="00F66C7F"/>
    <w:rsid w:val="00F75090"/>
    <w:rsid w:val="00F759AB"/>
    <w:rsid w:val="00F947F7"/>
    <w:rsid w:val="00FA5027"/>
    <w:rsid w:val="00FC31E0"/>
    <w:rsid w:val="00FD24D2"/>
    <w:rsid w:val="00FE4C8B"/>
    <w:rsid w:val="00FE6BED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6D8D"/>
  <w15:docId w15:val="{522E83AA-41E0-4DF3-94F7-D0358B85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Times New Roman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57E9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57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-chr.ru/otsenka-reguliruyushchego-vozdejstviya/publichnye-konsultats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onomy-chr.ru/otsenka-reguliruyushchego-vozdejstviya/publichnye-konsultats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vde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6A11-3614-4F33-BAFC-19688E54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110134-1268</dc:creator>
  <cp:keywords/>
  <dc:description/>
  <cp:lastModifiedBy>110134</cp:lastModifiedBy>
  <cp:revision>58</cp:revision>
  <dcterms:created xsi:type="dcterms:W3CDTF">2025-11-13T10:34:00Z</dcterms:created>
  <dcterms:modified xsi:type="dcterms:W3CDTF">2026-06-10T08:29:00Z</dcterms:modified>
</cp:coreProperties>
</file>