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095" w:rsidRDefault="00924095" w:rsidP="009240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4D96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924095" w:rsidRDefault="00924095" w:rsidP="009240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804">
        <w:rPr>
          <w:rFonts w:ascii="Times New Roman" w:hAnsi="Times New Roman" w:cs="Times New Roman"/>
          <w:b/>
          <w:sz w:val="28"/>
          <w:szCs w:val="28"/>
        </w:rPr>
        <w:t xml:space="preserve"> О ПРОВЕДЕНИИ ОЦЕНКИ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0804">
        <w:rPr>
          <w:rFonts w:ascii="Times New Roman" w:hAnsi="Times New Roman" w:cs="Times New Roman"/>
          <w:b/>
          <w:sz w:val="28"/>
          <w:szCs w:val="28"/>
        </w:rPr>
        <w:t>РЕГУЛИРУ</w:t>
      </w:r>
      <w:r>
        <w:rPr>
          <w:rFonts w:ascii="Times New Roman" w:hAnsi="Times New Roman" w:cs="Times New Roman"/>
          <w:b/>
          <w:sz w:val="28"/>
          <w:szCs w:val="28"/>
        </w:rPr>
        <w:t>Ю</w:t>
      </w:r>
      <w:r w:rsidRPr="00F10804">
        <w:rPr>
          <w:rFonts w:ascii="Times New Roman" w:hAnsi="Times New Roman" w:cs="Times New Roman"/>
          <w:b/>
          <w:sz w:val="28"/>
          <w:szCs w:val="28"/>
        </w:rPr>
        <w:t xml:space="preserve">ЩЕГО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10804">
        <w:rPr>
          <w:rFonts w:ascii="Times New Roman" w:hAnsi="Times New Roman" w:cs="Times New Roman"/>
          <w:b/>
          <w:sz w:val="28"/>
          <w:szCs w:val="28"/>
        </w:rPr>
        <w:t xml:space="preserve">ВОЗДЕЙСТВИЯ </w:t>
      </w:r>
      <w:r w:rsidR="00C81283">
        <w:rPr>
          <w:rFonts w:ascii="Times New Roman" w:hAnsi="Times New Roman" w:cs="Times New Roman"/>
          <w:b/>
          <w:sz w:val="28"/>
          <w:szCs w:val="28"/>
        </w:rPr>
        <w:t>В ЧЕЧЕНСКОЙ РЕСПУБЛИКЕ</w:t>
      </w:r>
      <w:r w:rsidRPr="00F1080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ЗА 2025 ГОД</w:t>
      </w:r>
    </w:p>
    <w:p w:rsidR="00F10804" w:rsidRDefault="00F10804" w:rsidP="00D3728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5D43" w:rsidRDefault="00FF5D43" w:rsidP="0018682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D43">
        <w:rPr>
          <w:rFonts w:ascii="Times New Roman" w:hAnsi="Times New Roman" w:cs="Times New Roman"/>
          <w:sz w:val="28"/>
          <w:szCs w:val="28"/>
        </w:rPr>
        <w:t xml:space="preserve">Оценка регулирующего воздействия проектов нормативных правовых актов Чеченской Республики проводится в целях </w:t>
      </w:r>
      <w:r w:rsidR="004C6E76">
        <w:rPr>
          <w:rFonts w:ascii="Times New Roman" w:hAnsi="Times New Roman" w:cs="Times New Roman"/>
          <w:sz w:val="28"/>
          <w:szCs w:val="28"/>
        </w:rPr>
        <w:t>анализа проектов нормативных правовых актов</w:t>
      </w:r>
      <w:r w:rsidR="00186827">
        <w:rPr>
          <w:rFonts w:ascii="Times New Roman" w:hAnsi="Times New Roman" w:cs="Times New Roman"/>
          <w:sz w:val="28"/>
          <w:szCs w:val="28"/>
        </w:rPr>
        <w:t xml:space="preserve">, затрагивающих вопросы осуществления предпринимательской и иной экономической деятельности, </w:t>
      </w:r>
      <w:r w:rsidR="004C6E76">
        <w:rPr>
          <w:rFonts w:ascii="Times New Roman" w:hAnsi="Times New Roman" w:cs="Times New Roman"/>
          <w:sz w:val="28"/>
          <w:szCs w:val="28"/>
        </w:rPr>
        <w:t xml:space="preserve">с целью </w:t>
      </w:r>
      <w:r w:rsidRPr="00FF5D43">
        <w:rPr>
          <w:rFonts w:ascii="Times New Roman" w:hAnsi="Times New Roman" w:cs="Times New Roman"/>
          <w:sz w:val="28"/>
          <w:szCs w:val="28"/>
        </w:rPr>
        <w:t xml:space="preserve">выявления </w:t>
      </w:r>
      <w:r w:rsidR="004C6E76">
        <w:rPr>
          <w:rFonts w:ascii="Times New Roman" w:hAnsi="Times New Roman" w:cs="Times New Roman"/>
          <w:sz w:val="28"/>
          <w:szCs w:val="28"/>
        </w:rPr>
        <w:t xml:space="preserve">и предотвращения избыточных, необоснованных </w:t>
      </w:r>
      <w:r w:rsidR="00186827">
        <w:rPr>
          <w:rFonts w:ascii="Times New Roman" w:hAnsi="Times New Roman" w:cs="Times New Roman"/>
          <w:sz w:val="28"/>
          <w:szCs w:val="28"/>
        </w:rPr>
        <w:br/>
      </w:r>
      <w:r w:rsidR="004C6E76">
        <w:rPr>
          <w:rFonts w:ascii="Times New Roman" w:hAnsi="Times New Roman" w:cs="Times New Roman"/>
          <w:sz w:val="28"/>
          <w:szCs w:val="28"/>
        </w:rPr>
        <w:t>или про</w:t>
      </w:r>
      <w:r w:rsidR="00186827">
        <w:rPr>
          <w:rFonts w:ascii="Times New Roman" w:hAnsi="Times New Roman" w:cs="Times New Roman"/>
          <w:sz w:val="28"/>
          <w:szCs w:val="28"/>
        </w:rPr>
        <w:t xml:space="preserve">тиворечащих законодательству требований, которые могут привести к излишним административным или финансовым издержкам для бизнеса и регионального </w:t>
      </w:r>
      <w:r w:rsidRPr="00FF5D43">
        <w:rPr>
          <w:rFonts w:ascii="Times New Roman" w:hAnsi="Times New Roman" w:cs="Times New Roman"/>
          <w:sz w:val="28"/>
          <w:szCs w:val="28"/>
        </w:rPr>
        <w:t>бюджета.</w:t>
      </w:r>
    </w:p>
    <w:p w:rsidR="00E16872" w:rsidRDefault="00E16872" w:rsidP="00D3728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</w:t>
      </w:r>
      <w:r w:rsidRPr="00E16872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16872">
        <w:rPr>
          <w:rFonts w:ascii="Times New Roman" w:hAnsi="Times New Roman" w:cs="Times New Roman"/>
          <w:sz w:val="28"/>
          <w:szCs w:val="28"/>
        </w:rPr>
        <w:t xml:space="preserve"> Правительства Чеченской Республики</w:t>
      </w:r>
      <w:r w:rsidR="0038799A">
        <w:rPr>
          <w:rFonts w:ascii="Times New Roman" w:hAnsi="Times New Roman" w:cs="Times New Roman"/>
          <w:sz w:val="28"/>
          <w:szCs w:val="28"/>
        </w:rPr>
        <w:t xml:space="preserve"> </w:t>
      </w:r>
      <w:r w:rsidRPr="00E16872">
        <w:rPr>
          <w:rFonts w:ascii="Times New Roman" w:hAnsi="Times New Roman" w:cs="Times New Roman"/>
          <w:sz w:val="28"/>
          <w:szCs w:val="28"/>
        </w:rPr>
        <w:t>от 1 июля 2015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E168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872">
        <w:rPr>
          <w:rFonts w:ascii="Times New Roman" w:hAnsi="Times New Roman" w:cs="Times New Roman"/>
          <w:sz w:val="28"/>
          <w:szCs w:val="28"/>
        </w:rPr>
        <w:t xml:space="preserve"> 145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E16872">
        <w:rPr>
          <w:rFonts w:ascii="Times New Roman" w:hAnsi="Times New Roman" w:cs="Times New Roman"/>
          <w:sz w:val="28"/>
          <w:szCs w:val="28"/>
        </w:rPr>
        <w:t>Об утверждении Порядка проведения оценки регулирующего воздействия проектов нормативных правовых актов Чеченской Республики, затрагивающих вопросы осуществления предпринимательской и иной экономической деятельности, и Порядка проведения экспертизы нормативных правовых актов Чеченской Республики, затрагивающих вопросы осуществления предпринимательско</w:t>
      </w:r>
      <w:r>
        <w:rPr>
          <w:rFonts w:ascii="Times New Roman" w:hAnsi="Times New Roman" w:cs="Times New Roman"/>
          <w:sz w:val="28"/>
          <w:szCs w:val="28"/>
        </w:rPr>
        <w:t xml:space="preserve">й и инвестиционной деятельности» (далее – Постановление № 145) Министерство экономического и территориального развития Чеченской Республики определено </w:t>
      </w:r>
      <w:r w:rsidRPr="00E16872">
        <w:rPr>
          <w:rFonts w:ascii="Times New Roman" w:hAnsi="Times New Roman" w:cs="Times New Roman"/>
          <w:sz w:val="28"/>
          <w:szCs w:val="28"/>
        </w:rPr>
        <w:t>уполномоченным органом по оценке регулирующего воздействия</w:t>
      </w:r>
      <w:r>
        <w:rPr>
          <w:rFonts w:ascii="Times New Roman" w:hAnsi="Times New Roman" w:cs="Times New Roman"/>
          <w:sz w:val="28"/>
          <w:szCs w:val="28"/>
        </w:rPr>
        <w:t xml:space="preserve"> (далее – Уполномоченный орган</w:t>
      </w:r>
      <w:r w:rsidR="00C4733A">
        <w:rPr>
          <w:rFonts w:ascii="Times New Roman" w:hAnsi="Times New Roman" w:cs="Times New Roman"/>
          <w:sz w:val="28"/>
          <w:szCs w:val="28"/>
        </w:rPr>
        <w:t>, Министерство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4218B" w:rsidRDefault="00A4218B" w:rsidP="00D3728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проведении оценки регулирующего воздействия размещается на </w:t>
      </w:r>
      <w:r w:rsidRPr="00A4218B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A4218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br/>
      </w:r>
      <w:r w:rsidRPr="00A4218B">
        <w:rPr>
          <w:rFonts w:ascii="Times New Roman" w:hAnsi="Times New Roman" w:cs="Times New Roman"/>
          <w:sz w:val="28"/>
          <w:szCs w:val="28"/>
        </w:rPr>
        <w:t>в информационно - 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218B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A31371">
          <w:rPr>
            <w:rStyle w:val="a9"/>
            <w:rFonts w:ascii="Times New Roman" w:hAnsi="Times New Roman" w:cs="Times New Roman"/>
            <w:sz w:val="28"/>
            <w:szCs w:val="28"/>
          </w:rPr>
          <w:t>https://economy-chr.ru/otsenka-reguliruyushchego-vozdejstviya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218B">
        <w:rPr>
          <w:rFonts w:ascii="Times New Roman" w:hAnsi="Times New Roman" w:cs="Times New Roman"/>
          <w:sz w:val="28"/>
          <w:szCs w:val="28"/>
        </w:rPr>
        <w:t>в разделе «Оценка регулирующего воздействия»</w:t>
      </w:r>
      <w:r w:rsidR="002D31F4">
        <w:rPr>
          <w:rFonts w:ascii="Times New Roman" w:hAnsi="Times New Roman" w:cs="Times New Roman"/>
          <w:sz w:val="28"/>
          <w:szCs w:val="28"/>
        </w:rPr>
        <w:t xml:space="preserve"> и поддерживается в актуальном состоянии.</w:t>
      </w:r>
    </w:p>
    <w:p w:rsidR="00186827" w:rsidRPr="00C81283" w:rsidRDefault="0068387C" w:rsidP="00186827">
      <w:pPr>
        <w:spacing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соответствии с Порядком </w:t>
      </w:r>
      <w:r w:rsidR="00A91D7C">
        <w:rPr>
          <w:rFonts w:ascii="Times New Roman" w:hAnsi="Times New Roman" w:cs="Times New Roman"/>
          <w:sz w:val="28"/>
          <w:szCs w:val="28"/>
        </w:rPr>
        <w:t>п</w:t>
      </w:r>
      <w:r w:rsidR="00A91D7C" w:rsidRPr="00A91D7C">
        <w:rPr>
          <w:rFonts w:ascii="Times New Roman" w:hAnsi="Times New Roman" w:cs="Times New Roman"/>
          <w:sz w:val="28"/>
          <w:szCs w:val="28"/>
        </w:rPr>
        <w:t>роведения оценки регулирующего воздействия проектов нормативных правовых актов Чеченской Республики, затрагивающих вопросы осуществления предпринимательской и иной экономической деятельности</w:t>
      </w:r>
      <w:r w:rsidR="00A91D7C">
        <w:rPr>
          <w:rFonts w:ascii="Times New Roman" w:hAnsi="Times New Roman" w:cs="Times New Roman"/>
          <w:sz w:val="28"/>
          <w:szCs w:val="28"/>
        </w:rPr>
        <w:t xml:space="preserve">, </w:t>
      </w:r>
      <w:r w:rsidR="00A91D7C" w:rsidRPr="00C81283">
        <w:rPr>
          <w:rFonts w:ascii="Times New Roman" w:hAnsi="Times New Roman" w:cs="Times New Roman"/>
          <w:sz w:val="28"/>
          <w:szCs w:val="28"/>
        </w:rPr>
        <w:t xml:space="preserve">утвержденным </w:t>
      </w:r>
      <w:r w:rsidR="003F71FD" w:rsidRPr="00C81283">
        <w:rPr>
          <w:rFonts w:ascii="Times New Roman" w:hAnsi="Times New Roman" w:cs="Times New Roman"/>
          <w:sz w:val="28"/>
          <w:szCs w:val="28"/>
        </w:rPr>
        <w:t>П</w:t>
      </w:r>
      <w:r w:rsidR="00A91D7C" w:rsidRPr="00C81283">
        <w:rPr>
          <w:rFonts w:ascii="Times New Roman" w:hAnsi="Times New Roman" w:cs="Times New Roman"/>
          <w:sz w:val="28"/>
          <w:szCs w:val="28"/>
        </w:rPr>
        <w:t>остановлением</w:t>
      </w:r>
      <w:r w:rsidR="00582F37" w:rsidRPr="00C81283">
        <w:rPr>
          <w:rFonts w:ascii="Times New Roman" w:hAnsi="Times New Roman" w:cs="Times New Roman"/>
          <w:sz w:val="28"/>
          <w:szCs w:val="28"/>
        </w:rPr>
        <w:t xml:space="preserve"> № 145,</w:t>
      </w:r>
      <w:r w:rsidR="00A91D7C" w:rsidRPr="00C81283">
        <w:rPr>
          <w:rFonts w:ascii="Times New Roman" w:hAnsi="Times New Roman" w:cs="Times New Roman"/>
          <w:sz w:val="28"/>
          <w:szCs w:val="28"/>
        </w:rPr>
        <w:t xml:space="preserve"> </w:t>
      </w:r>
      <w:r w:rsidRPr="00C81283">
        <w:rPr>
          <w:rFonts w:ascii="Times New Roman" w:hAnsi="Times New Roman" w:cs="Times New Roman"/>
          <w:sz w:val="28"/>
          <w:szCs w:val="28"/>
        </w:rPr>
        <w:t>Упол</w:t>
      </w:r>
      <w:r w:rsidR="00402641" w:rsidRPr="00C81283">
        <w:rPr>
          <w:rFonts w:ascii="Times New Roman" w:hAnsi="Times New Roman" w:cs="Times New Roman"/>
          <w:sz w:val="28"/>
          <w:szCs w:val="28"/>
        </w:rPr>
        <w:t>номоченным органом</w:t>
      </w:r>
      <w:r w:rsidR="00C81283" w:rsidRPr="00C81283">
        <w:rPr>
          <w:rFonts w:ascii="Times New Roman" w:hAnsi="Times New Roman" w:cs="Times New Roman"/>
          <w:sz w:val="28"/>
          <w:szCs w:val="28"/>
        </w:rPr>
        <w:t xml:space="preserve"> за 2025 год </w:t>
      </w:r>
      <w:r w:rsidR="00402641" w:rsidRPr="00C81283">
        <w:rPr>
          <w:rFonts w:ascii="Times New Roman" w:hAnsi="Times New Roman" w:cs="Times New Roman"/>
          <w:sz w:val="28"/>
          <w:szCs w:val="28"/>
        </w:rPr>
        <w:t xml:space="preserve">подготовлено </w:t>
      </w:r>
      <w:r w:rsidR="00C81283" w:rsidRPr="00C81283">
        <w:rPr>
          <w:rFonts w:ascii="Times New Roman" w:hAnsi="Times New Roman" w:cs="Times New Roman"/>
          <w:b/>
          <w:sz w:val="28"/>
          <w:szCs w:val="28"/>
        </w:rPr>
        <w:t>68</w:t>
      </w:r>
      <w:r w:rsidR="00CD3CFA" w:rsidRPr="00C81283">
        <w:rPr>
          <w:rFonts w:ascii="Times New Roman" w:hAnsi="Times New Roman" w:cs="Times New Roman"/>
          <w:sz w:val="28"/>
          <w:szCs w:val="28"/>
        </w:rPr>
        <w:t xml:space="preserve"> заключени</w:t>
      </w:r>
      <w:r w:rsidR="00C81283" w:rsidRPr="00C81283">
        <w:rPr>
          <w:rFonts w:ascii="Times New Roman" w:hAnsi="Times New Roman" w:cs="Times New Roman"/>
          <w:sz w:val="28"/>
          <w:szCs w:val="28"/>
        </w:rPr>
        <w:t>й</w:t>
      </w:r>
      <w:r w:rsidR="00C85EB7" w:rsidRPr="00C81283">
        <w:rPr>
          <w:rFonts w:ascii="Times New Roman" w:hAnsi="Times New Roman" w:cs="Times New Roman"/>
          <w:sz w:val="28"/>
          <w:szCs w:val="28"/>
        </w:rPr>
        <w:t>,</w:t>
      </w:r>
      <w:r w:rsidR="00402641" w:rsidRPr="00C81283">
        <w:rPr>
          <w:rFonts w:ascii="Times New Roman" w:hAnsi="Times New Roman" w:cs="Times New Roman"/>
          <w:sz w:val="28"/>
          <w:szCs w:val="28"/>
        </w:rPr>
        <w:t xml:space="preserve"> </w:t>
      </w:r>
      <w:r w:rsidR="00956A7E">
        <w:rPr>
          <w:rFonts w:ascii="Times New Roman" w:hAnsi="Times New Roman" w:cs="Times New Roman"/>
          <w:sz w:val="28"/>
          <w:szCs w:val="28"/>
        </w:rPr>
        <w:br/>
      </w:r>
      <w:r w:rsidR="00402641" w:rsidRPr="00C81283">
        <w:rPr>
          <w:rFonts w:ascii="Times New Roman" w:hAnsi="Times New Roman" w:cs="Times New Roman"/>
          <w:sz w:val="28"/>
          <w:szCs w:val="28"/>
        </w:rPr>
        <w:t xml:space="preserve">из которых </w:t>
      </w:r>
      <w:r w:rsidR="00C81283" w:rsidRPr="00C81283">
        <w:rPr>
          <w:rFonts w:ascii="Times New Roman" w:hAnsi="Times New Roman" w:cs="Times New Roman"/>
          <w:b/>
          <w:sz w:val="28"/>
          <w:szCs w:val="28"/>
        </w:rPr>
        <w:t>43</w:t>
      </w:r>
      <w:r w:rsidR="00A91D7C" w:rsidRPr="00C812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4C8B" w:rsidRPr="00C81283">
        <w:rPr>
          <w:rFonts w:ascii="Times New Roman" w:hAnsi="Times New Roman" w:cs="Times New Roman"/>
          <w:sz w:val="28"/>
          <w:szCs w:val="28"/>
        </w:rPr>
        <w:t>положительных,</w:t>
      </w:r>
      <w:r w:rsidR="00A91D7C" w:rsidRPr="00C81283">
        <w:rPr>
          <w:rFonts w:ascii="Times New Roman" w:hAnsi="Times New Roman" w:cs="Times New Roman"/>
          <w:sz w:val="28"/>
          <w:szCs w:val="28"/>
        </w:rPr>
        <w:t xml:space="preserve"> </w:t>
      </w:r>
      <w:r w:rsidR="00C81283">
        <w:rPr>
          <w:rFonts w:ascii="Times New Roman" w:hAnsi="Times New Roman" w:cs="Times New Roman"/>
          <w:b/>
          <w:sz w:val="28"/>
          <w:szCs w:val="28"/>
        </w:rPr>
        <w:t>25</w:t>
      </w:r>
      <w:r w:rsidR="00E45342" w:rsidRPr="00C81283">
        <w:rPr>
          <w:rFonts w:ascii="Times New Roman" w:hAnsi="Times New Roman" w:cs="Times New Roman"/>
          <w:sz w:val="28"/>
          <w:szCs w:val="28"/>
        </w:rPr>
        <w:t xml:space="preserve"> </w:t>
      </w:r>
      <w:r w:rsidR="00186827" w:rsidRPr="00C81283">
        <w:rPr>
          <w:rFonts w:ascii="Times New Roman" w:hAnsi="Times New Roman" w:cs="Times New Roman"/>
          <w:sz w:val="28"/>
          <w:szCs w:val="28"/>
        </w:rPr>
        <w:t>отрицательных заключений.</w:t>
      </w:r>
    </w:p>
    <w:p w:rsidR="00A4218B" w:rsidRDefault="00E45342" w:rsidP="00D3728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1283">
        <w:rPr>
          <w:rFonts w:ascii="Times New Roman" w:hAnsi="Times New Roman" w:cs="Times New Roman"/>
          <w:sz w:val="28"/>
          <w:szCs w:val="28"/>
        </w:rPr>
        <w:t>По итогам отрицательных заключений</w:t>
      </w:r>
      <w:r w:rsidRPr="00E45342">
        <w:rPr>
          <w:rFonts w:ascii="Times New Roman" w:hAnsi="Times New Roman" w:cs="Times New Roman"/>
          <w:sz w:val="28"/>
          <w:szCs w:val="28"/>
        </w:rPr>
        <w:t xml:space="preserve"> об оценке регулирующего воздействия </w:t>
      </w:r>
      <w:r w:rsidR="00EB2B0C" w:rsidRPr="00EB2B0C">
        <w:rPr>
          <w:rFonts w:ascii="Times New Roman" w:hAnsi="Times New Roman" w:cs="Times New Roman"/>
          <w:sz w:val="28"/>
          <w:szCs w:val="28"/>
        </w:rPr>
        <w:t>все</w:t>
      </w:r>
      <w:r w:rsidR="00EB2B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5342">
        <w:rPr>
          <w:rFonts w:ascii="Times New Roman" w:hAnsi="Times New Roman" w:cs="Times New Roman"/>
          <w:sz w:val="28"/>
          <w:szCs w:val="28"/>
        </w:rPr>
        <w:t>проект</w:t>
      </w:r>
      <w:r w:rsidR="00EB2B0C">
        <w:rPr>
          <w:rFonts w:ascii="Times New Roman" w:hAnsi="Times New Roman" w:cs="Times New Roman"/>
          <w:sz w:val="28"/>
          <w:szCs w:val="28"/>
        </w:rPr>
        <w:t>ы</w:t>
      </w:r>
      <w:r w:rsidRPr="00E45342">
        <w:rPr>
          <w:rFonts w:ascii="Times New Roman" w:hAnsi="Times New Roman" w:cs="Times New Roman"/>
          <w:sz w:val="28"/>
          <w:szCs w:val="28"/>
        </w:rPr>
        <w:t xml:space="preserve"> нормативн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E45342">
        <w:rPr>
          <w:rFonts w:ascii="Times New Roman" w:hAnsi="Times New Roman" w:cs="Times New Roman"/>
          <w:sz w:val="28"/>
          <w:szCs w:val="28"/>
        </w:rPr>
        <w:t xml:space="preserve"> правов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E45342">
        <w:rPr>
          <w:rFonts w:ascii="Times New Roman" w:hAnsi="Times New Roman" w:cs="Times New Roman"/>
          <w:sz w:val="28"/>
          <w:szCs w:val="28"/>
        </w:rPr>
        <w:t xml:space="preserve"> акта</w:t>
      </w:r>
      <w:r w:rsidR="00EB2B0C">
        <w:rPr>
          <w:rFonts w:ascii="Times New Roman" w:hAnsi="Times New Roman" w:cs="Times New Roman"/>
          <w:sz w:val="28"/>
          <w:szCs w:val="28"/>
        </w:rPr>
        <w:t>, в отношении которых подготовлены отрицательные заключения,</w:t>
      </w:r>
      <w:r w:rsidRPr="00E45342">
        <w:rPr>
          <w:rFonts w:ascii="Times New Roman" w:hAnsi="Times New Roman" w:cs="Times New Roman"/>
          <w:sz w:val="28"/>
          <w:szCs w:val="28"/>
        </w:rPr>
        <w:t xml:space="preserve"> </w:t>
      </w:r>
      <w:r w:rsidR="00A4218B">
        <w:rPr>
          <w:rFonts w:ascii="Times New Roman" w:hAnsi="Times New Roman" w:cs="Times New Roman"/>
          <w:sz w:val="28"/>
          <w:szCs w:val="28"/>
        </w:rPr>
        <w:t xml:space="preserve">разработчиками </w:t>
      </w:r>
      <w:r w:rsidRPr="00E45342">
        <w:rPr>
          <w:rFonts w:ascii="Times New Roman" w:hAnsi="Times New Roman" w:cs="Times New Roman"/>
          <w:sz w:val="28"/>
          <w:szCs w:val="28"/>
        </w:rPr>
        <w:t>доработан</w:t>
      </w:r>
      <w:r w:rsidR="00A4218B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с учетом замечаний и предложений</w:t>
      </w:r>
      <w:r w:rsidR="00A4218B">
        <w:rPr>
          <w:rFonts w:ascii="Times New Roman" w:hAnsi="Times New Roman" w:cs="Times New Roman"/>
          <w:sz w:val="28"/>
          <w:szCs w:val="28"/>
        </w:rPr>
        <w:t>, изложенных в заключениях Уполномоченного органа</w:t>
      </w:r>
      <w:r w:rsidRPr="00E4534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45342" w:rsidRDefault="00E45342" w:rsidP="00D3728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5342">
        <w:rPr>
          <w:rFonts w:ascii="Times New Roman" w:hAnsi="Times New Roman" w:cs="Times New Roman"/>
          <w:sz w:val="28"/>
          <w:szCs w:val="28"/>
        </w:rPr>
        <w:t>Проекты актов, получившие положитель</w:t>
      </w:r>
      <w:r w:rsidR="008327DC">
        <w:rPr>
          <w:rFonts w:ascii="Times New Roman" w:hAnsi="Times New Roman" w:cs="Times New Roman"/>
          <w:sz w:val="28"/>
          <w:szCs w:val="28"/>
        </w:rPr>
        <w:t>ные заключения Уполномоченного органа</w:t>
      </w:r>
      <w:r w:rsidRPr="00E45342">
        <w:rPr>
          <w:rFonts w:ascii="Times New Roman" w:hAnsi="Times New Roman" w:cs="Times New Roman"/>
          <w:sz w:val="28"/>
          <w:szCs w:val="28"/>
        </w:rPr>
        <w:t xml:space="preserve">, внесены в установленном порядке для дальнейшего согласования. Также в </w:t>
      </w:r>
      <w:r w:rsidR="00EB2B0C">
        <w:rPr>
          <w:rFonts w:ascii="Times New Roman" w:hAnsi="Times New Roman" w:cs="Times New Roman"/>
          <w:sz w:val="28"/>
          <w:szCs w:val="28"/>
        </w:rPr>
        <w:t xml:space="preserve">отношении </w:t>
      </w:r>
      <w:r w:rsidR="00922F46">
        <w:rPr>
          <w:rFonts w:ascii="Times New Roman" w:hAnsi="Times New Roman" w:cs="Times New Roman"/>
          <w:b/>
          <w:sz w:val="28"/>
          <w:szCs w:val="28"/>
        </w:rPr>
        <w:t>36</w:t>
      </w:r>
      <w:r w:rsidRPr="00CD3C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3CFA">
        <w:rPr>
          <w:rFonts w:ascii="Times New Roman" w:hAnsi="Times New Roman" w:cs="Times New Roman"/>
          <w:sz w:val="28"/>
          <w:szCs w:val="28"/>
        </w:rPr>
        <w:t>проектов нормативных правовых актов Чеченской Республики в целях получения</w:t>
      </w:r>
      <w:r w:rsidRPr="00E45342">
        <w:rPr>
          <w:rFonts w:ascii="Times New Roman" w:hAnsi="Times New Roman" w:cs="Times New Roman"/>
          <w:sz w:val="28"/>
          <w:szCs w:val="28"/>
        </w:rPr>
        <w:t xml:space="preserve"> дополнительной информации о существовании проблемы или о возможных способах ее решения Уполномоченным органом проведены дополн</w:t>
      </w:r>
      <w:r w:rsidR="00A4218B">
        <w:rPr>
          <w:rFonts w:ascii="Times New Roman" w:hAnsi="Times New Roman" w:cs="Times New Roman"/>
          <w:sz w:val="28"/>
          <w:szCs w:val="28"/>
        </w:rPr>
        <w:t xml:space="preserve">ительные публичные консультации, информация о которых размещена </w:t>
      </w:r>
      <w:r w:rsidR="008327DC">
        <w:rPr>
          <w:rFonts w:ascii="Times New Roman" w:hAnsi="Times New Roman" w:cs="Times New Roman"/>
          <w:sz w:val="28"/>
          <w:szCs w:val="28"/>
        </w:rPr>
        <w:t xml:space="preserve">на сайте Уполномоченного органа по адресу: </w:t>
      </w:r>
      <w:hyperlink r:id="rId8" w:history="1">
        <w:r w:rsidR="008327DC" w:rsidRPr="00850C53">
          <w:rPr>
            <w:rStyle w:val="a9"/>
            <w:rFonts w:ascii="Times New Roman" w:hAnsi="Times New Roman" w:cs="Times New Roman"/>
            <w:sz w:val="28"/>
            <w:szCs w:val="28"/>
          </w:rPr>
          <w:t>https://economy-chr.ru/otsenka-reguliruyushchego-vozdejstviya/dopolnitelnye-publichnye-konsultatsii</w:t>
        </w:r>
      </w:hyperlink>
      <w:r w:rsidR="008327D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E4C8B" w:rsidRDefault="006E4C8B" w:rsidP="00D3728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Органами-разработчиками за отчетный период подготовлены сводные отчеты с финансовой оценкой и альтернативными способами решения проблемы.</w:t>
      </w:r>
    </w:p>
    <w:p w:rsidR="00186827" w:rsidRPr="00186827" w:rsidRDefault="00186827" w:rsidP="0018682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6827">
        <w:rPr>
          <w:rFonts w:ascii="Times New Roman" w:hAnsi="Times New Roman" w:cs="Times New Roman"/>
          <w:sz w:val="28"/>
          <w:szCs w:val="28"/>
        </w:rPr>
        <w:t xml:space="preserve">В соответствии с Законом Чеченской Республики от 12 марта 2024 года № 13-РЗ «О проведении оценки регулирующего воздействия проектов нормативных правовых актов Чеченской Республики, об установлении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186827">
        <w:rPr>
          <w:rFonts w:ascii="Times New Roman" w:hAnsi="Times New Roman" w:cs="Times New Roman"/>
          <w:sz w:val="28"/>
          <w:szCs w:val="28"/>
        </w:rPr>
        <w:t xml:space="preserve">и оценке применения обязательных требований, содержащихся </w:t>
      </w:r>
      <w:r w:rsidR="00B65B63">
        <w:rPr>
          <w:rFonts w:ascii="Times New Roman" w:hAnsi="Times New Roman" w:cs="Times New Roman"/>
          <w:sz w:val="28"/>
          <w:szCs w:val="28"/>
        </w:rPr>
        <w:br/>
      </w:r>
      <w:r w:rsidRPr="00186827">
        <w:rPr>
          <w:rFonts w:ascii="Times New Roman" w:hAnsi="Times New Roman" w:cs="Times New Roman"/>
          <w:sz w:val="28"/>
          <w:szCs w:val="28"/>
        </w:rPr>
        <w:t xml:space="preserve">в нормативных правовых актах Чеченской Республики, экспертизе нормативных правовых актов Чеченской Республики» оценка </w:t>
      </w:r>
      <w:r w:rsidRPr="00186827">
        <w:rPr>
          <w:rFonts w:ascii="Times New Roman" w:hAnsi="Times New Roman" w:cs="Times New Roman"/>
          <w:sz w:val="28"/>
          <w:szCs w:val="28"/>
        </w:rPr>
        <w:lastRenderedPageBreak/>
        <w:t>регулирующего воздействия в Чеченской Республике проводится в отношении  проектов нормативных правовых актов, разрабатываемых на законодательном (представительном) уровне.</w:t>
      </w:r>
    </w:p>
    <w:p w:rsidR="0068387C" w:rsidRDefault="0044703E" w:rsidP="0018682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86827" w:rsidRPr="00186827">
        <w:rPr>
          <w:rFonts w:ascii="Times New Roman" w:hAnsi="Times New Roman" w:cs="Times New Roman"/>
          <w:sz w:val="28"/>
          <w:szCs w:val="28"/>
        </w:rPr>
        <w:t xml:space="preserve">о итогам </w:t>
      </w:r>
      <w:r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186827">
        <w:rPr>
          <w:rFonts w:ascii="Times New Roman" w:hAnsi="Times New Roman" w:cs="Times New Roman"/>
          <w:sz w:val="28"/>
          <w:szCs w:val="28"/>
        </w:rPr>
        <w:t>процедур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86827">
        <w:rPr>
          <w:rFonts w:ascii="Times New Roman" w:hAnsi="Times New Roman" w:cs="Times New Roman"/>
          <w:sz w:val="28"/>
          <w:szCs w:val="28"/>
        </w:rPr>
        <w:t xml:space="preserve"> ОРВ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86827">
        <w:rPr>
          <w:rFonts w:ascii="Times New Roman" w:hAnsi="Times New Roman" w:cs="Times New Roman"/>
          <w:sz w:val="28"/>
          <w:szCs w:val="28"/>
        </w:rPr>
        <w:t xml:space="preserve">а законодательном уровне </w:t>
      </w:r>
      <w:r w:rsidR="00186827" w:rsidRPr="00186827">
        <w:rPr>
          <w:rFonts w:ascii="Times New Roman" w:hAnsi="Times New Roman" w:cs="Times New Roman"/>
          <w:sz w:val="28"/>
          <w:szCs w:val="28"/>
        </w:rPr>
        <w:t>Уполном</w:t>
      </w:r>
      <w:r>
        <w:rPr>
          <w:rFonts w:ascii="Times New Roman" w:hAnsi="Times New Roman" w:cs="Times New Roman"/>
          <w:sz w:val="28"/>
          <w:szCs w:val="28"/>
        </w:rPr>
        <w:t xml:space="preserve">оченным органом подготовлено </w:t>
      </w:r>
      <w:r w:rsidRPr="00922F46">
        <w:rPr>
          <w:rFonts w:ascii="Times New Roman" w:hAnsi="Times New Roman" w:cs="Times New Roman"/>
          <w:b/>
          <w:sz w:val="28"/>
          <w:szCs w:val="28"/>
        </w:rPr>
        <w:t>9</w:t>
      </w:r>
      <w:r w:rsidR="00186827" w:rsidRPr="00922F46">
        <w:rPr>
          <w:rFonts w:ascii="Times New Roman" w:hAnsi="Times New Roman" w:cs="Times New Roman"/>
          <w:sz w:val="28"/>
          <w:szCs w:val="28"/>
        </w:rPr>
        <w:t xml:space="preserve"> заключений, из которых </w:t>
      </w:r>
      <w:r w:rsidRPr="00922F46">
        <w:rPr>
          <w:rFonts w:ascii="Times New Roman" w:hAnsi="Times New Roman" w:cs="Times New Roman"/>
          <w:b/>
          <w:sz w:val="28"/>
          <w:szCs w:val="28"/>
        </w:rPr>
        <w:t>5</w:t>
      </w:r>
      <w:r w:rsidR="00186827" w:rsidRPr="00922F46">
        <w:rPr>
          <w:rFonts w:ascii="Times New Roman" w:hAnsi="Times New Roman" w:cs="Times New Roman"/>
          <w:sz w:val="28"/>
          <w:szCs w:val="28"/>
        </w:rPr>
        <w:t xml:space="preserve"> положительных, </w:t>
      </w:r>
      <w:r w:rsidRPr="00922F46">
        <w:rPr>
          <w:rFonts w:ascii="Times New Roman" w:hAnsi="Times New Roman" w:cs="Times New Roman"/>
          <w:b/>
          <w:sz w:val="28"/>
          <w:szCs w:val="28"/>
        </w:rPr>
        <w:t xml:space="preserve">4 </w:t>
      </w:r>
      <w:r w:rsidR="00186827" w:rsidRPr="00922F46">
        <w:rPr>
          <w:rFonts w:ascii="Times New Roman" w:hAnsi="Times New Roman" w:cs="Times New Roman"/>
          <w:sz w:val="28"/>
          <w:szCs w:val="28"/>
        </w:rPr>
        <w:t>отрицательных заключени</w:t>
      </w:r>
      <w:r w:rsidRPr="00922F46">
        <w:rPr>
          <w:rFonts w:ascii="Times New Roman" w:hAnsi="Times New Roman" w:cs="Times New Roman"/>
          <w:sz w:val="28"/>
          <w:szCs w:val="28"/>
        </w:rPr>
        <w:t>я</w:t>
      </w:r>
      <w:r w:rsidR="00186827" w:rsidRPr="00922F46">
        <w:rPr>
          <w:rFonts w:ascii="Times New Roman" w:hAnsi="Times New Roman" w:cs="Times New Roman"/>
          <w:sz w:val="28"/>
          <w:szCs w:val="28"/>
        </w:rPr>
        <w:t xml:space="preserve">. </w:t>
      </w:r>
      <w:r w:rsidR="0068387C" w:rsidRPr="00922F4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A91D7C" w:rsidRPr="00922F46">
        <w:rPr>
          <w:rFonts w:ascii="Times New Roman" w:hAnsi="Times New Roman" w:cs="Times New Roman"/>
          <w:sz w:val="28"/>
          <w:szCs w:val="28"/>
        </w:rPr>
        <w:t>Порядком проведения экспертизы нормативных правовых актов Чеченской</w:t>
      </w:r>
      <w:r w:rsidR="00A91D7C" w:rsidRPr="00A91D7C">
        <w:rPr>
          <w:rFonts w:ascii="Times New Roman" w:hAnsi="Times New Roman" w:cs="Times New Roman"/>
          <w:sz w:val="28"/>
          <w:szCs w:val="28"/>
        </w:rPr>
        <w:t xml:space="preserve"> Республики, затрагивающих вопросы осуществления предпринимательской и инвестиционной деятельности</w:t>
      </w:r>
      <w:r w:rsidR="003F71FD">
        <w:rPr>
          <w:rFonts w:ascii="Times New Roman" w:hAnsi="Times New Roman" w:cs="Times New Roman"/>
          <w:sz w:val="28"/>
          <w:szCs w:val="28"/>
        </w:rPr>
        <w:t xml:space="preserve">, утвержденным Постановлением № 145, </w:t>
      </w:r>
      <w:r w:rsidR="0068387C">
        <w:rPr>
          <w:rFonts w:ascii="Times New Roman" w:hAnsi="Times New Roman" w:cs="Times New Roman"/>
          <w:sz w:val="28"/>
          <w:szCs w:val="28"/>
        </w:rPr>
        <w:t xml:space="preserve">и Планом проведения экспертизы </w:t>
      </w:r>
      <w:r w:rsidR="00A91D7C" w:rsidRPr="00A91D7C">
        <w:rPr>
          <w:rFonts w:ascii="Times New Roman" w:hAnsi="Times New Roman" w:cs="Times New Roman"/>
          <w:sz w:val="28"/>
          <w:szCs w:val="28"/>
        </w:rPr>
        <w:t>нормативных правовых актов Чеченской Республики, затрагивающих вопросы осуществления предпринимательской и инвестиционной деятельности</w:t>
      </w:r>
      <w:r w:rsidR="00A91D7C">
        <w:rPr>
          <w:rFonts w:ascii="Times New Roman" w:hAnsi="Times New Roman" w:cs="Times New Roman"/>
          <w:sz w:val="28"/>
          <w:szCs w:val="28"/>
        </w:rPr>
        <w:t>, на 202</w:t>
      </w:r>
      <w:r w:rsidR="00C4733A">
        <w:rPr>
          <w:rFonts w:ascii="Times New Roman" w:hAnsi="Times New Roman" w:cs="Times New Roman"/>
          <w:sz w:val="28"/>
          <w:szCs w:val="28"/>
        </w:rPr>
        <w:t>5</w:t>
      </w:r>
      <w:r w:rsidR="00A91D7C">
        <w:rPr>
          <w:rFonts w:ascii="Times New Roman" w:hAnsi="Times New Roman" w:cs="Times New Roman"/>
          <w:sz w:val="28"/>
          <w:szCs w:val="28"/>
        </w:rPr>
        <w:t xml:space="preserve"> год, утвержденным приказом Министерства экономического и территориального развития Чеченской Республики </w:t>
      </w:r>
      <w:r w:rsidR="00C4733A" w:rsidRPr="00C4733A">
        <w:rPr>
          <w:rFonts w:ascii="Times New Roman" w:hAnsi="Times New Roman" w:cs="Times New Roman"/>
          <w:sz w:val="28"/>
          <w:szCs w:val="28"/>
        </w:rPr>
        <w:t xml:space="preserve">от 27 ноября 2024 года № 52-п, </w:t>
      </w:r>
      <w:r w:rsidR="0068387C">
        <w:rPr>
          <w:rFonts w:ascii="Times New Roman" w:hAnsi="Times New Roman" w:cs="Times New Roman"/>
          <w:sz w:val="28"/>
          <w:szCs w:val="28"/>
        </w:rPr>
        <w:t xml:space="preserve">Уполномоченным </w:t>
      </w:r>
      <w:r w:rsidR="00A91D7C">
        <w:rPr>
          <w:rFonts w:ascii="Times New Roman" w:hAnsi="Times New Roman" w:cs="Times New Roman"/>
          <w:sz w:val="28"/>
          <w:szCs w:val="28"/>
        </w:rPr>
        <w:t>органом</w:t>
      </w:r>
      <w:r w:rsidR="002D31F4">
        <w:rPr>
          <w:rFonts w:ascii="Times New Roman" w:hAnsi="Times New Roman" w:cs="Times New Roman"/>
          <w:sz w:val="28"/>
          <w:szCs w:val="28"/>
        </w:rPr>
        <w:t xml:space="preserve"> за отчетный период  </w:t>
      </w:r>
      <w:r w:rsidR="00A91D7C">
        <w:rPr>
          <w:rFonts w:ascii="Times New Roman" w:hAnsi="Times New Roman" w:cs="Times New Roman"/>
          <w:sz w:val="28"/>
          <w:szCs w:val="28"/>
        </w:rPr>
        <w:t xml:space="preserve">проведена экспертиза </w:t>
      </w:r>
      <w:r w:rsidR="00915E7E" w:rsidRPr="00922F46">
        <w:rPr>
          <w:rFonts w:ascii="Times New Roman" w:hAnsi="Times New Roman" w:cs="Times New Roman"/>
          <w:b/>
          <w:sz w:val="28"/>
          <w:szCs w:val="28"/>
        </w:rPr>
        <w:t>1</w:t>
      </w:r>
      <w:r w:rsidRPr="00922F46">
        <w:rPr>
          <w:rFonts w:ascii="Times New Roman" w:hAnsi="Times New Roman" w:cs="Times New Roman"/>
          <w:b/>
          <w:sz w:val="28"/>
          <w:szCs w:val="28"/>
        </w:rPr>
        <w:t>7</w:t>
      </w:r>
      <w:r w:rsidR="0068387C">
        <w:rPr>
          <w:rFonts w:ascii="Times New Roman" w:hAnsi="Times New Roman" w:cs="Times New Roman"/>
          <w:sz w:val="28"/>
          <w:szCs w:val="28"/>
        </w:rPr>
        <w:t xml:space="preserve"> действующих нормативных правовых актов Чеченской Республики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41FC8" w:rsidRPr="00841FC8" w:rsidRDefault="00944D96" w:rsidP="006E4C8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41FC8" w:rsidRPr="00841FC8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оценки фактического воздействия нормативных правовых актов Чеченской Республики, затрагивающих вопросы осуществления предпринимательской и инвестиционной деятельности, утвержденным постановлением Правительства Чеченской Республики от 7 ноября 2017 года № 259, </w:t>
      </w:r>
      <w:r w:rsidR="00841FC8">
        <w:rPr>
          <w:rFonts w:ascii="Times New Roman" w:hAnsi="Times New Roman" w:cs="Times New Roman"/>
          <w:sz w:val="28"/>
          <w:szCs w:val="28"/>
        </w:rPr>
        <w:br/>
      </w:r>
      <w:r w:rsidR="00841FC8" w:rsidRPr="00841FC8">
        <w:rPr>
          <w:rFonts w:ascii="Times New Roman" w:hAnsi="Times New Roman" w:cs="Times New Roman"/>
          <w:sz w:val="28"/>
          <w:szCs w:val="28"/>
        </w:rPr>
        <w:t xml:space="preserve">и Планом проведения оценки фактического воздействия нормативных правовых актов Чеченской Республики, затрагивающих вопросы осуществления предпринимательской и инвестиционной деятельности, утвержденным приказом Министерства экономического и территориального развития Чеченской Республики от 1 августа 2024 года № 33-п (далее – План </w:t>
      </w:r>
      <w:r w:rsidR="00FA66E1">
        <w:rPr>
          <w:rFonts w:ascii="Times New Roman" w:hAnsi="Times New Roman" w:cs="Times New Roman"/>
          <w:sz w:val="28"/>
          <w:szCs w:val="28"/>
        </w:rPr>
        <w:t>проведения ОФВ на 2025 год)</w:t>
      </w:r>
      <w:r w:rsidR="00841FC8" w:rsidRPr="00841FC8">
        <w:rPr>
          <w:rFonts w:ascii="Times New Roman" w:hAnsi="Times New Roman" w:cs="Times New Roman"/>
          <w:sz w:val="28"/>
          <w:szCs w:val="28"/>
        </w:rPr>
        <w:t xml:space="preserve">, оценку фактического </w:t>
      </w:r>
      <w:r w:rsidR="00841FC8" w:rsidRPr="00922F46">
        <w:rPr>
          <w:rFonts w:ascii="Times New Roman" w:hAnsi="Times New Roman" w:cs="Times New Roman"/>
          <w:sz w:val="28"/>
          <w:szCs w:val="28"/>
        </w:rPr>
        <w:t xml:space="preserve">воздействия прошли </w:t>
      </w:r>
      <w:r w:rsidR="00900F89" w:rsidRPr="00922F46">
        <w:rPr>
          <w:rFonts w:ascii="Times New Roman" w:hAnsi="Times New Roman" w:cs="Times New Roman"/>
          <w:b/>
          <w:sz w:val="28"/>
          <w:szCs w:val="28"/>
        </w:rPr>
        <w:t>9</w:t>
      </w:r>
      <w:r w:rsidR="00FA66E1" w:rsidRPr="00922F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41FC8" w:rsidRPr="00922F46">
        <w:rPr>
          <w:rFonts w:ascii="Times New Roman" w:hAnsi="Times New Roman" w:cs="Times New Roman"/>
          <w:sz w:val="28"/>
          <w:szCs w:val="28"/>
        </w:rPr>
        <w:t>действующих нормативных правовых акта Чеченской Республики, по итогам которой</w:t>
      </w:r>
      <w:r w:rsidR="00BC2D8D" w:rsidRPr="00922F46">
        <w:rPr>
          <w:rFonts w:ascii="Times New Roman" w:hAnsi="Times New Roman" w:cs="Times New Roman"/>
          <w:sz w:val="28"/>
          <w:szCs w:val="28"/>
        </w:rPr>
        <w:t xml:space="preserve"> подготовлены </w:t>
      </w:r>
      <w:r w:rsidR="00900F89" w:rsidRPr="00922F46">
        <w:rPr>
          <w:rFonts w:ascii="Times New Roman" w:hAnsi="Times New Roman" w:cs="Times New Roman"/>
          <w:b/>
          <w:sz w:val="28"/>
          <w:szCs w:val="28"/>
        </w:rPr>
        <w:t>5</w:t>
      </w:r>
      <w:r w:rsidR="00BC2D8D" w:rsidRPr="00922F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5B63" w:rsidRPr="00922F46">
        <w:rPr>
          <w:rFonts w:ascii="Times New Roman" w:hAnsi="Times New Roman" w:cs="Times New Roman"/>
          <w:sz w:val="28"/>
          <w:szCs w:val="28"/>
        </w:rPr>
        <w:t>отрицательных и</w:t>
      </w:r>
      <w:r w:rsidR="00841FC8" w:rsidRPr="00922F46">
        <w:rPr>
          <w:rFonts w:ascii="Times New Roman" w:hAnsi="Times New Roman" w:cs="Times New Roman"/>
          <w:sz w:val="28"/>
          <w:szCs w:val="28"/>
        </w:rPr>
        <w:t xml:space="preserve"> </w:t>
      </w:r>
      <w:r w:rsidR="00900F89" w:rsidRPr="00922F46">
        <w:rPr>
          <w:rFonts w:ascii="Times New Roman" w:hAnsi="Times New Roman" w:cs="Times New Roman"/>
          <w:sz w:val="28"/>
          <w:szCs w:val="28"/>
        </w:rPr>
        <w:t>4</w:t>
      </w:r>
      <w:r w:rsidR="00BD5F8F" w:rsidRPr="00922F46">
        <w:rPr>
          <w:rFonts w:ascii="Times New Roman" w:hAnsi="Times New Roman" w:cs="Times New Roman"/>
          <w:sz w:val="28"/>
          <w:szCs w:val="28"/>
        </w:rPr>
        <w:t xml:space="preserve"> </w:t>
      </w:r>
      <w:r w:rsidR="00841FC8" w:rsidRPr="00922F46">
        <w:rPr>
          <w:rFonts w:ascii="Times New Roman" w:hAnsi="Times New Roman" w:cs="Times New Roman"/>
          <w:sz w:val="28"/>
          <w:szCs w:val="28"/>
        </w:rPr>
        <w:t>положительных</w:t>
      </w:r>
      <w:r w:rsidR="00BC2D8D" w:rsidRPr="00922F46">
        <w:rPr>
          <w:rFonts w:ascii="Times New Roman" w:hAnsi="Times New Roman" w:cs="Times New Roman"/>
          <w:sz w:val="28"/>
          <w:szCs w:val="28"/>
        </w:rPr>
        <w:t xml:space="preserve"> </w:t>
      </w:r>
      <w:r w:rsidR="00FA66E1" w:rsidRPr="00922F46">
        <w:rPr>
          <w:rFonts w:ascii="Times New Roman" w:hAnsi="Times New Roman" w:cs="Times New Roman"/>
          <w:sz w:val="28"/>
          <w:szCs w:val="28"/>
        </w:rPr>
        <w:t>заключений</w:t>
      </w:r>
      <w:r w:rsidR="00841FC8" w:rsidRPr="00922F46">
        <w:rPr>
          <w:rFonts w:ascii="Times New Roman" w:hAnsi="Times New Roman" w:cs="Times New Roman"/>
          <w:sz w:val="28"/>
          <w:szCs w:val="28"/>
        </w:rPr>
        <w:t>.</w:t>
      </w:r>
    </w:p>
    <w:p w:rsidR="00841FC8" w:rsidRDefault="00841FC8" w:rsidP="00841FC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1FC8">
        <w:rPr>
          <w:rFonts w:ascii="Times New Roman" w:hAnsi="Times New Roman" w:cs="Times New Roman"/>
          <w:sz w:val="28"/>
          <w:szCs w:val="28"/>
        </w:rPr>
        <w:lastRenderedPageBreak/>
        <w:t>В связи с тем, что постановление Правительства Чеченской Республики от 2 мая 2023 г</w:t>
      </w:r>
      <w:r w:rsidR="00982B65">
        <w:rPr>
          <w:rFonts w:ascii="Times New Roman" w:hAnsi="Times New Roman" w:cs="Times New Roman"/>
          <w:sz w:val="28"/>
          <w:szCs w:val="28"/>
        </w:rPr>
        <w:t>ода</w:t>
      </w:r>
      <w:r w:rsidRPr="00841FC8">
        <w:rPr>
          <w:rFonts w:ascii="Times New Roman" w:hAnsi="Times New Roman" w:cs="Times New Roman"/>
          <w:sz w:val="28"/>
          <w:szCs w:val="28"/>
        </w:rPr>
        <w:t xml:space="preserve"> № 133 «Об утверждении показателей размера вреда, причиняемого тяжеловесными транспортными средствами, при движении таких транспортных средств по автомобильным дорогам регионального и (или) межмуниципального значения Чеченской Республики» постановлением Правительства Чеченской Республики от 21 ноября 2024 г</w:t>
      </w:r>
      <w:r w:rsidR="00982B65">
        <w:rPr>
          <w:rFonts w:ascii="Times New Roman" w:hAnsi="Times New Roman" w:cs="Times New Roman"/>
          <w:sz w:val="28"/>
          <w:szCs w:val="28"/>
        </w:rPr>
        <w:t>ода</w:t>
      </w:r>
      <w:r w:rsidRPr="00841FC8">
        <w:rPr>
          <w:rFonts w:ascii="Times New Roman" w:hAnsi="Times New Roman" w:cs="Times New Roman"/>
          <w:sz w:val="28"/>
          <w:szCs w:val="28"/>
        </w:rPr>
        <w:t xml:space="preserve"> № 269 признано утратившим силу, приказом Министерства от 1 апреля 2025 года </w:t>
      </w:r>
      <w:r w:rsidR="00982B65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841FC8">
        <w:rPr>
          <w:rFonts w:ascii="Times New Roman" w:hAnsi="Times New Roman" w:cs="Times New Roman"/>
          <w:sz w:val="28"/>
          <w:szCs w:val="28"/>
        </w:rPr>
        <w:t xml:space="preserve">№ 11/1-п «О внесении изменения в приказ Министерства экономического </w:t>
      </w:r>
      <w:r>
        <w:rPr>
          <w:rFonts w:ascii="Times New Roman" w:hAnsi="Times New Roman" w:cs="Times New Roman"/>
          <w:sz w:val="28"/>
          <w:szCs w:val="28"/>
        </w:rPr>
        <w:br/>
      </w:r>
      <w:r w:rsidRPr="00841FC8">
        <w:rPr>
          <w:rFonts w:ascii="Times New Roman" w:hAnsi="Times New Roman" w:cs="Times New Roman"/>
          <w:sz w:val="28"/>
          <w:szCs w:val="28"/>
        </w:rPr>
        <w:t>и территориального развития Чеченской Республики от 1 августа 2024 года № 33-п» в План проведения ОФВ на 2025 год внесены изменения.</w:t>
      </w:r>
    </w:p>
    <w:p w:rsidR="007D34A5" w:rsidRDefault="005C3F35" w:rsidP="00D3728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D900C7" w:rsidRPr="00BD5F8F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3F35">
        <w:rPr>
          <w:rFonts w:ascii="Times New Roman" w:hAnsi="Times New Roman" w:cs="Times New Roman"/>
          <w:sz w:val="28"/>
          <w:szCs w:val="28"/>
        </w:rPr>
        <w:t>за</w:t>
      </w:r>
      <w:r w:rsidR="00D900C7">
        <w:rPr>
          <w:rFonts w:ascii="Times New Roman" w:hAnsi="Times New Roman" w:cs="Times New Roman"/>
          <w:sz w:val="28"/>
          <w:szCs w:val="28"/>
        </w:rPr>
        <w:t>седания</w:t>
      </w:r>
      <w:r>
        <w:rPr>
          <w:rFonts w:ascii="Times New Roman" w:hAnsi="Times New Roman" w:cs="Times New Roman"/>
          <w:sz w:val="28"/>
          <w:szCs w:val="28"/>
        </w:rPr>
        <w:t xml:space="preserve"> Консультативного совета по оценке регулирующего воздействия при Министерстве экономического и территориального развития Чеченской Республики.</w:t>
      </w:r>
    </w:p>
    <w:p w:rsidR="007C26E4" w:rsidRDefault="00837309" w:rsidP="00D3728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Приказом Министерства от 6 августа 2025 </w:t>
      </w:r>
      <w:r w:rsidR="00841FC8">
        <w:rPr>
          <w:rFonts w:ascii="Times New Roman" w:hAnsi="Times New Roman" w:cs="Times New Roman"/>
          <w:sz w:val="28"/>
          <w:szCs w:val="28"/>
        </w:rPr>
        <w:t>года №</w:t>
      </w:r>
      <w:r>
        <w:rPr>
          <w:rFonts w:ascii="Times New Roman" w:hAnsi="Times New Roman" w:cs="Times New Roman"/>
          <w:sz w:val="28"/>
          <w:szCs w:val="28"/>
        </w:rPr>
        <w:t xml:space="preserve"> 26-п «О внесении изменений в приказ Министерства экономического и территориального развития Чеченской Республики от 5 июля 2024 года № 27/1-п» </w:t>
      </w:r>
      <w:r w:rsidR="007C26E4">
        <w:rPr>
          <w:rFonts w:ascii="Times New Roman" w:hAnsi="Times New Roman" w:cs="Times New Roman"/>
          <w:sz w:val="28"/>
          <w:szCs w:val="28"/>
        </w:rPr>
        <w:t>актуализирован состав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1334" w:rsidRPr="003B1334">
        <w:rPr>
          <w:rFonts w:ascii="Times New Roman" w:hAnsi="Times New Roman" w:cs="Times New Roman"/>
          <w:sz w:val="28"/>
          <w:szCs w:val="28"/>
        </w:rPr>
        <w:t xml:space="preserve">Консультативного Совета по оценке регулирующего воздействия при Министерстве </w:t>
      </w:r>
      <w:r w:rsidR="007C26E4" w:rsidRPr="003B1334">
        <w:rPr>
          <w:rFonts w:ascii="Times New Roman" w:hAnsi="Times New Roman" w:cs="Times New Roman"/>
          <w:sz w:val="28"/>
          <w:szCs w:val="28"/>
        </w:rPr>
        <w:t>экономического</w:t>
      </w:r>
      <w:r w:rsidR="007C26E4">
        <w:rPr>
          <w:rFonts w:ascii="Times New Roman" w:hAnsi="Times New Roman" w:cs="Times New Roman"/>
          <w:sz w:val="28"/>
          <w:szCs w:val="28"/>
        </w:rPr>
        <w:t xml:space="preserve"> и</w:t>
      </w:r>
      <w:r w:rsidR="003B1334" w:rsidRPr="003B1334">
        <w:rPr>
          <w:rFonts w:ascii="Times New Roman" w:hAnsi="Times New Roman" w:cs="Times New Roman"/>
          <w:sz w:val="28"/>
          <w:szCs w:val="28"/>
        </w:rPr>
        <w:t xml:space="preserve"> территориального развития Чеченской Республики</w:t>
      </w:r>
      <w:r w:rsidR="007C26E4">
        <w:rPr>
          <w:rFonts w:ascii="Times New Roman" w:hAnsi="Times New Roman" w:cs="Times New Roman"/>
          <w:sz w:val="28"/>
          <w:szCs w:val="28"/>
        </w:rPr>
        <w:t>».</w:t>
      </w:r>
    </w:p>
    <w:p w:rsidR="00841FC8" w:rsidRDefault="00841FC8" w:rsidP="00D3728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2D8D">
        <w:rPr>
          <w:rFonts w:ascii="Times New Roman" w:hAnsi="Times New Roman" w:cs="Times New Roman"/>
          <w:b/>
          <w:sz w:val="28"/>
          <w:szCs w:val="28"/>
        </w:rPr>
        <w:t>13 мая 2025 года</w:t>
      </w:r>
      <w:r w:rsidRPr="00841FC8">
        <w:rPr>
          <w:rFonts w:ascii="Times New Roman" w:hAnsi="Times New Roman" w:cs="Times New Roman"/>
          <w:sz w:val="28"/>
          <w:szCs w:val="28"/>
        </w:rPr>
        <w:t xml:space="preserve"> Торгово-промышленная палата Чеченской Республики (ТПП ЧР) совместно с Министерством экономического и территориального развития Чеченской Республики под председательством Президента Чуликова Ю.М. провела совещание с представителями бизнес-сообщества на тему: «Актуальные вопросы участия бизнеса в процедуре оценки регулирующего воздействия (ОРВ)».</w:t>
      </w:r>
    </w:p>
    <w:p w:rsidR="00841FC8" w:rsidRDefault="00841FC8" w:rsidP="00C40CE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2D8D">
        <w:rPr>
          <w:rFonts w:ascii="Times New Roman" w:hAnsi="Times New Roman" w:cs="Times New Roman"/>
          <w:b/>
          <w:sz w:val="28"/>
          <w:szCs w:val="28"/>
        </w:rPr>
        <w:t>5 июля 2025 года</w:t>
      </w:r>
      <w:r>
        <w:rPr>
          <w:rFonts w:ascii="Times New Roman" w:hAnsi="Times New Roman" w:cs="Times New Roman"/>
          <w:sz w:val="28"/>
          <w:szCs w:val="28"/>
        </w:rPr>
        <w:t xml:space="preserve"> в Министерстве состоялось подписание Соглашения между </w:t>
      </w:r>
      <w:r w:rsidRPr="00841FC8">
        <w:rPr>
          <w:rFonts w:ascii="Times New Roman" w:hAnsi="Times New Roman" w:cs="Times New Roman"/>
          <w:sz w:val="28"/>
          <w:szCs w:val="28"/>
        </w:rPr>
        <w:t xml:space="preserve">Министерством и Чеченским региональным отделением Общероссийской общественной </w:t>
      </w:r>
      <w:r w:rsidR="00C40CE5">
        <w:rPr>
          <w:rFonts w:ascii="Times New Roman" w:hAnsi="Times New Roman" w:cs="Times New Roman"/>
          <w:sz w:val="28"/>
          <w:szCs w:val="28"/>
        </w:rPr>
        <w:t xml:space="preserve">организации «Деловая Россия», предусматривающее </w:t>
      </w:r>
      <w:r w:rsidRPr="00841FC8">
        <w:rPr>
          <w:rFonts w:ascii="Times New Roman" w:hAnsi="Times New Roman" w:cs="Times New Roman"/>
          <w:sz w:val="28"/>
          <w:szCs w:val="28"/>
        </w:rPr>
        <w:t xml:space="preserve">взаимодействие в целях повышения эффективности </w:t>
      </w:r>
      <w:r w:rsidRPr="00841FC8">
        <w:rPr>
          <w:rFonts w:ascii="Times New Roman" w:hAnsi="Times New Roman" w:cs="Times New Roman"/>
          <w:sz w:val="28"/>
          <w:szCs w:val="28"/>
        </w:rPr>
        <w:lastRenderedPageBreak/>
        <w:t>проведения на территории Чеченской Республики процедур оценки регулирующего воздействия проектов нормативных правовых актов ЧР, экспертизы и оценки фактического воздействия нормативных прав</w:t>
      </w:r>
      <w:r w:rsidR="00C40CE5">
        <w:rPr>
          <w:rFonts w:ascii="Times New Roman" w:hAnsi="Times New Roman" w:cs="Times New Roman"/>
          <w:sz w:val="28"/>
          <w:szCs w:val="28"/>
        </w:rPr>
        <w:t>овых актов Чеченской Республики.</w:t>
      </w:r>
    </w:p>
    <w:p w:rsidR="00C40CE5" w:rsidRDefault="00C40CE5" w:rsidP="00C40CE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2D8D">
        <w:rPr>
          <w:rFonts w:ascii="Times New Roman" w:hAnsi="Times New Roman" w:cs="Times New Roman"/>
          <w:b/>
          <w:sz w:val="28"/>
          <w:szCs w:val="28"/>
        </w:rPr>
        <w:t>10 июля 2025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2D8D">
        <w:rPr>
          <w:rFonts w:ascii="Times New Roman" w:hAnsi="Times New Roman" w:cs="Times New Roman"/>
          <w:sz w:val="28"/>
          <w:szCs w:val="28"/>
        </w:rPr>
        <w:t>Министерством с</w:t>
      </w:r>
      <w:r>
        <w:rPr>
          <w:rFonts w:ascii="Times New Roman" w:hAnsi="Times New Roman" w:cs="Times New Roman"/>
          <w:sz w:val="28"/>
          <w:szCs w:val="28"/>
        </w:rPr>
        <w:t xml:space="preserve"> представителями исполнительных органов Чеченской Республики проведено совещание по вопросам проведения ОРВ, ОФВ и экспертизы, на совещании </w:t>
      </w:r>
      <w:r w:rsidR="001C6776">
        <w:rPr>
          <w:rFonts w:ascii="Times New Roman" w:hAnsi="Times New Roman" w:cs="Times New Roman"/>
          <w:sz w:val="28"/>
          <w:szCs w:val="28"/>
        </w:rPr>
        <w:t>также дали разъяснения по заполнению разделов сводного отчета.</w:t>
      </w:r>
    </w:p>
    <w:p w:rsidR="00E15337" w:rsidRDefault="00E15337" w:rsidP="00E153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5337">
        <w:rPr>
          <w:rFonts w:ascii="Times New Roman" w:hAnsi="Times New Roman" w:cs="Times New Roman"/>
          <w:b/>
          <w:sz w:val="28"/>
          <w:szCs w:val="28"/>
        </w:rPr>
        <w:t>11 августа 2025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5337">
        <w:rPr>
          <w:rFonts w:ascii="Times New Roman" w:hAnsi="Times New Roman" w:cs="Times New Roman"/>
          <w:sz w:val="28"/>
          <w:szCs w:val="28"/>
        </w:rPr>
        <w:t xml:space="preserve">в Министерстве финансов Чеченской Республики под председательством заместителя Председателя Правительства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E15337">
        <w:rPr>
          <w:rFonts w:ascii="Times New Roman" w:hAnsi="Times New Roman" w:cs="Times New Roman"/>
          <w:sz w:val="28"/>
          <w:szCs w:val="28"/>
        </w:rPr>
        <w:t>Чеченской Республики – министра экономического и территориального развития Чеченской Республики Р.Р. Шаптукаева состоялась рабочая встреча с представителями исполнительных органов Чеченской Республики и органов местного самоуправления Чеченской Республики, в ходе которого обсуждались вопросы организации работы по проведению оценки регулирующего воздействия на региональном и муниципальном уровнях.</w:t>
      </w:r>
    </w:p>
    <w:p w:rsidR="0038799A" w:rsidRDefault="00C40CE5" w:rsidP="00922F4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2D8D">
        <w:rPr>
          <w:rFonts w:ascii="Times New Roman" w:hAnsi="Times New Roman" w:cs="Times New Roman"/>
          <w:b/>
          <w:sz w:val="28"/>
          <w:szCs w:val="28"/>
        </w:rPr>
        <w:t>8</w:t>
      </w:r>
      <w:r w:rsidR="007D5DA6" w:rsidRPr="00BC2D8D">
        <w:rPr>
          <w:rFonts w:ascii="Times New Roman" w:hAnsi="Times New Roman" w:cs="Times New Roman"/>
          <w:b/>
          <w:sz w:val="28"/>
          <w:szCs w:val="28"/>
        </w:rPr>
        <w:t xml:space="preserve"> октября 202</w:t>
      </w:r>
      <w:r w:rsidRPr="00BC2D8D">
        <w:rPr>
          <w:rFonts w:ascii="Times New Roman" w:hAnsi="Times New Roman" w:cs="Times New Roman"/>
          <w:b/>
          <w:sz w:val="28"/>
          <w:szCs w:val="28"/>
        </w:rPr>
        <w:t>5</w:t>
      </w:r>
      <w:r w:rsidR="007D5DA6" w:rsidRPr="00BC2D8D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7D5DA6" w:rsidRPr="007D5D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Министерством проведено совещание по вопросам проведения процедур ОРВ, ОФВ, ОПОТ с представителями органов местного самоуправления Чеченской Республики.</w:t>
      </w:r>
    </w:p>
    <w:p w:rsidR="00BC2D8D" w:rsidRDefault="00BC2D8D" w:rsidP="00922F4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Подготовлены и направлены </w:t>
      </w:r>
      <w:r w:rsidR="00922F46">
        <w:rPr>
          <w:rFonts w:ascii="Times New Roman" w:hAnsi="Times New Roman" w:cs="Times New Roman"/>
          <w:sz w:val="28"/>
          <w:szCs w:val="28"/>
        </w:rPr>
        <w:t xml:space="preserve">4 </w:t>
      </w:r>
      <w:r>
        <w:rPr>
          <w:rFonts w:ascii="Times New Roman" w:hAnsi="Times New Roman" w:cs="Times New Roman"/>
          <w:sz w:val="28"/>
          <w:szCs w:val="28"/>
        </w:rPr>
        <w:t>лучшие практики проведения процедур ОРВ, ОФВ и экспертизы для размещения сайте Министерства экономического развития Российской Федерации.</w:t>
      </w:r>
    </w:p>
    <w:p w:rsidR="0068387C" w:rsidRPr="00922F46" w:rsidRDefault="00922F46" w:rsidP="00922F4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2F46">
        <w:rPr>
          <w:rFonts w:ascii="Times New Roman" w:hAnsi="Times New Roman" w:cs="Times New Roman"/>
          <w:sz w:val="28"/>
          <w:szCs w:val="28"/>
        </w:rPr>
        <w:t>По итогам 2025 года Чеченская Республика вошла в высшую группу ежегодного Рейтинга качества проведения оценки регулирующего воздействия (ОРВ), оценки фактического воздействия (ОФВ) и экспертизы в субъектах Российской Федерации.</w:t>
      </w:r>
    </w:p>
    <w:p w:rsidR="00922F46" w:rsidRPr="00922F46" w:rsidRDefault="00922F46" w:rsidP="00922F4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2F46">
        <w:rPr>
          <w:rFonts w:ascii="Times New Roman" w:hAnsi="Times New Roman" w:cs="Times New Roman"/>
          <w:sz w:val="28"/>
          <w:szCs w:val="28"/>
        </w:rPr>
        <w:t xml:space="preserve">Рейтинг оценивал регионы по показателям четырех блоков: механизм проведения ОРВ, ОФВ и экспертизы, методическое и организационное </w:t>
      </w:r>
      <w:r w:rsidRPr="00922F46">
        <w:rPr>
          <w:rFonts w:ascii="Times New Roman" w:hAnsi="Times New Roman" w:cs="Times New Roman"/>
          <w:sz w:val="28"/>
          <w:szCs w:val="28"/>
        </w:rPr>
        <w:lastRenderedPageBreak/>
        <w:t>сопровождение, ОРВ и экспертиза в органах местного самоуправления и независимая оценка бизнес-сообщества.</w:t>
      </w:r>
    </w:p>
    <w:p w:rsidR="00922F46" w:rsidRPr="00922F46" w:rsidRDefault="00922F46" w:rsidP="00922F4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2F46">
        <w:rPr>
          <w:rFonts w:ascii="Times New Roman" w:hAnsi="Times New Roman" w:cs="Times New Roman"/>
          <w:sz w:val="28"/>
          <w:szCs w:val="28"/>
        </w:rPr>
        <w:t xml:space="preserve">По блокам «механизм проведения ОРВ, ОФВ и экспертизы» и «методическое и организационное сопровождение» Чеченская Республика вошла в ТОП-10 по количеству баллов, заняв 2 и 5 места соответственно. </w:t>
      </w:r>
    </w:p>
    <w:p w:rsidR="00922F46" w:rsidRPr="00922F46" w:rsidRDefault="00922F46" w:rsidP="00922F4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22F46" w:rsidRPr="005C3F35" w:rsidRDefault="00922F46" w:rsidP="00922F4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922F46" w:rsidRPr="005C3F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686C" w:rsidRDefault="00D6686C" w:rsidP="007D5DA6">
      <w:pPr>
        <w:spacing w:after="0" w:line="240" w:lineRule="auto"/>
      </w:pPr>
      <w:r>
        <w:separator/>
      </w:r>
    </w:p>
  </w:endnote>
  <w:endnote w:type="continuationSeparator" w:id="0">
    <w:p w:rsidR="00D6686C" w:rsidRDefault="00D6686C" w:rsidP="007D5D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686C" w:rsidRDefault="00D6686C" w:rsidP="007D5DA6">
      <w:pPr>
        <w:spacing w:after="0" w:line="240" w:lineRule="auto"/>
      </w:pPr>
      <w:r>
        <w:separator/>
      </w:r>
    </w:p>
  </w:footnote>
  <w:footnote w:type="continuationSeparator" w:id="0">
    <w:p w:rsidR="00D6686C" w:rsidRDefault="00D6686C" w:rsidP="007D5D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E07"/>
    <w:rsid w:val="00010C35"/>
    <w:rsid w:val="000129A3"/>
    <w:rsid w:val="000133A7"/>
    <w:rsid w:val="00015092"/>
    <w:rsid w:val="00037208"/>
    <w:rsid w:val="0004454F"/>
    <w:rsid w:val="000451AF"/>
    <w:rsid w:val="000713A6"/>
    <w:rsid w:val="00072AD1"/>
    <w:rsid w:val="00076473"/>
    <w:rsid w:val="00081EF9"/>
    <w:rsid w:val="00084B22"/>
    <w:rsid w:val="00085FF2"/>
    <w:rsid w:val="00096C3F"/>
    <w:rsid w:val="00096EAD"/>
    <w:rsid w:val="000A1838"/>
    <w:rsid w:val="000B5386"/>
    <w:rsid w:val="000D5855"/>
    <w:rsid w:val="000E438D"/>
    <w:rsid w:val="000F592B"/>
    <w:rsid w:val="000F5C74"/>
    <w:rsid w:val="001074C4"/>
    <w:rsid w:val="0012670C"/>
    <w:rsid w:val="00134652"/>
    <w:rsid w:val="00134993"/>
    <w:rsid w:val="0013651B"/>
    <w:rsid w:val="001408A8"/>
    <w:rsid w:val="00142ABD"/>
    <w:rsid w:val="001519C3"/>
    <w:rsid w:val="00156EB3"/>
    <w:rsid w:val="0015778D"/>
    <w:rsid w:val="00176D4F"/>
    <w:rsid w:val="00186827"/>
    <w:rsid w:val="0019012D"/>
    <w:rsid w:val="0019072D"/>
    <w:rsid w:val="00194D0D"/>
    <w:rsid w:val="00196193"/>
    <w:rsid w:val="001B4B98"/>
    <w:rsid w:val="001C6776"/>
    <w:rsid w:val="001D546A"/>
    <w:rsid w:val="001D686E"/>
    <w:rsid w:val="001E34C1"/>
    <w:rsid w:val="001E4631"/>
    <w:rsid w:val="001E78C1"/>
    <w:rsid w:val="002020C5"/>
    <w:rsid w:val="00202266"/>
    <w:rsid w:val="00205FBA"/>
    <w:rsid w:val="00223F3D"/>
    <w:rsid w:val="002336CF"/>
    <w:rsid w:val="00234B64"/>
    <w:rsid w:val="00243BF3"/>
    <w:rsid w:val="002445BC"/>
    <w:rsid w:val="00250FCC"/>
    <w:rsid w:val="00251035"/>
    <w:rsid w:val="0025272B"/>
    <w:rsid w:val="00253F81"/>
    <w:rsid w:val="002629DE"/>
    <w:rsid w:val="00266512"/>
    <w:rsid w:val="00266B3F"/>
    <w:rsid w:val="00275230"/>
    <w:rsid w:val="002772C8"/>
    <w:rsid w:val="002B3200"/>
    <w:rsid w:val="002B3D06"/>
    <w:rsid w:val="002C29D0"/>
    <w:rsid w:val="002C30C4"/>
    <w:rsid w:val="002C3EA1"/>
    <w:rsid w:val="002D30F7"/>
    <w:rsid w:val="002D31F4"/>
    <w:rsid w:val="002D3288"/>
    <w:rsid w:val="002D5CDF"/>
    <w:rsid w:val="002F2BF6"/>
    <w:rsid w:val="00322CCC"/>
    <w:rsid w:val="00345879"/>
    <w:rsid w:val="00352C4E"/>
    <w:rsid w:val="00357387"/>
    <w:rsid w:val="0038186A"/>
    <w:rsid w:val="0038605C"/>
    <w:rsid w:val="0038799A"/>
    <w:rsid w:val="003959D4"/>
    <w:rsid w:val="003A6C63"/>
    <w:rsid w:val="003B1334"/>
    <w:rsid w:val="003B5084"/>
    <w:rsid w:val="003B6385"/>
    <w:rsid w:val="003B6758"/>
    <w:rsid w:val="003C6352"/>
    <w:rsid w:val="003D3165"/>
    <w:rsid w:val="003D514A"/>
    <w:rsid w:val="003E34E3"/>
    <w:rsid w:val="003E68B6"/>
    <w:rsid w:val="003F3611"/>
    <w:rsid w:val="003F50F1"/>
    <w:rsid w:val="003F71FD"/>
    <w:rsid w:val="00402641"/>
    <w:rsid w:val="004078B3"/>
    <w:rsid w:val="00427D09"/>
    <w:rsid w:val="00442F8D"/>
    <w:rsid w:val="00445F85"/>
    <w:rsid w:val="0044703E"/>
    <w:rsid w:val="00462CD3"/>
    <w:rsid w:val="004723E9"/>
    <w:rsid w:val="004846D1"/>
    <w:rsid w:val="004848FD"/>
    <w:rsid w:val="004A3A61"/>
    <w:rsid w:val="004B0531"/>
    <w:rsid w:val="004B17E5"/>
    <w:rsid w:val="004B2E00"/>
    <w:rsid w:val="004B5A68"/>
    <w:rsid w:val="004B77E2"/>
    <w:rsid w:val="004C6E76"/>
    <w:rsid w:val="004C7DC5"/>
    <w:rsid w:val="004D521D"/>
    <w:rsid w:val="00514728"/>
    <w:rsid w:val="005167B9"/>
    <w:rsid w:val="00521557"/>
    <w:rsid w:val="005217E8"/>
    <w:rsid w:val="0053149C"/>
    <w:rsid w:val="00531621"/>
    <w:rsid w:val="00536238"/>
    <w:rsid w:val="00557E93"/>
    <w:rsid w:val="00563B84"/>
    <w:rsid w:val="005753A5"/>
    <w:rsid w:val="00582F37"/>
    <w:rsid w:val="0058791D"/>
    <w:rsid w:val="005B33F6"/>
    <w:rsid w:val="005B7E6E"/>
    <w:rsid w:val="005C1F2C"/>
    <w:rsid w:val="005C3237"/>
    <w:rsid w:val="005C3F35"/>
    <w:rsid w:val="005E4DAE"/>
    <w:rsid w:val="005E7282"/>
    <w:rsid w:val="005F2432"/>
    <w:rsid w:val="005F6563"/>
    <w:rsid w:val="0060353F"/>
    <w:rsid w:val="0061195C"/>
    <w:rsid w:val="00617A45"/>
    <w:rsid w:val="0065670D"/>
    <w:rsid w:val="006627DD"/>
    <w:rsid w:val="00673A14"/>
    <w:rsid w:val="00675FC7"/>
    <w:rsid w:val="006772A8"/>
    <w:rsid w:val="00681A52"/>
    <w:rsid w:val="0068387C"/>
    <w:rsid w:val="00693A13"/>
    <w:rsid w:val="006952A1"/>
    <w:rsid w:val="006A13CF"/>
    <w:rsid w:val="006A4A6B"/>
    <w:rsid w:val="006A743C"/>
    <w:rsid w:val="006C73D1"/>
    <w:rsid w:val="006D3C47"/>
    <w:rsid w:val="006E32F5"/>
    <w:rsid w:val="006E430D"/>
    <w:rsid w:val="006E4C8B"/>
    <w:rsid w:val="006E72FD"/>
    <w:rsid w:val="00705F4C"/>
    <w:rsid w:val="00711731"/>
    <w:rsid w:val="007273BC"/>
    <w:rsid w:val="00733A3C"/>
    <w:rsid w:val="007563FD"/>
    <w:rsid w:val="00756D36"/>
    <w:rsid w:val="0077463A"/>
    <w:rsid w:val="00786504"/>
    <w:rsid w:val="007A2B1F"/>
    <w:rsid w:val="007B05A2"/>
    <w:rsid w:val="007B218D"/>
    <w:rsid w:val="007B5E0B"/>
    <w:rsid w:val="007C26E4"/>
    <w:rsid w:val="007D34A5"/>
    <w:rsid w:val="007D5DA6"/>
    <w:rsid w:val="007D6945"/>
    <w:rsid w:val="007E5DC7"/>
    <w:rsid w:val="007E6C15"/>
    <w:rsid w:val="007F02EF"/>
    <w:rsid w:val="007F26E6"/>
    <w:rsid w:val="007F5419"/>
    <w:rsid w:val="007F63AF"/>
    <w:rsid w:val="007F7B07"/>
    <w:rsid w:val="008046F0"/>
    <w:rsid w:val="008055B2"/>
    <w:rsid w:val="008100C4"/>
    <w:rsid w:val="00811D11"/>
    <w:rsid w:val="00821437"/>
    <w:rsid w:val="00823F2D"/>
    <w:rsid w:val="008313A5"/>
    <w:rsid w:val="00831A18"/>
    <w:rsid w:val="008327DC"/>
    <w:rsid w:val="00837309"/>
    <w:rsid w:val="00841FC8"/>
    <w:rsid w:val="00846DAB"/>
    <w:rsid w:val="00851EE0"/>
    <w:rsid w:val="00854A33"/>
    <w:rsid w:val="00860CF0"/>
    <w:rsid w:val="00864FAA"/>
    <w:rsid w:val="00872825"/>
    <w:rsid w:val="008A1577"/>
    <w:rsid w:val="008B2D6F"/>
    <w:rsid w:val="00900F89"/>
    <w:rsid w:val="009063F7"/>
    <w:rsid w:val="009133CB"/>
    <w:rsid w:val="00915E7E"/>
    <w:rsid w:val="0092043D"/>
    <w:rsid w:val="00922F46"/>
    <w:rsid w:val="00924095"/>
    <w:rsid w:val="0092682C"/>
    <w:rsid w:val="00926FF0"/>
    <w:rsid w:val="00933685"/>
    <w:rsid w:val="00940017"/>
    <w:rsid w:val="00944D96"/>
    <w:rsid w:val="00950305"/>
    <w:rsid w:val="00956A7E"/>
    <w:rsid w:val="00965183"/>
    <w:rsid w:val="00966C08"/>
    <w:rsid w:val="009752E4"/>
    <w:rsid w:val="00982B65"/>
    <w:rsid w:val="0098427C"/>
    <w:rsid w:val="009B3A4B"/>
    <w:rsid w:val="009D73BC"/>
    <w:rsid w:val="00A029F7"/>
    <w:rsid w:val="00A04995"/>
    <w:rsid w:val="00A127C0"/>
    <w:rsid w:val="00A343B9"/>
    <w:rsid w:val="00A35C3D"/>
    <w:rsid w:val="00A4218B"/>
    <w:rsid w:val="00A42592"/>
    <w:rsid w:val="00A46344"/>
    <w:rsid w:val="00A47A57"/>
    <w:rsid w:val="00A55C55"/>
    <w:rsid w:val="00A63834"/>
    <w:rsid w:val="00A807C3"/>
    <w:rsid w:val="00A902DB"/>
    <w:rsid w:val="00A91D7C"/>
    <w:rsid w:val="00A91EA2"/>
    <w:rsid w:val="00A93357"/>
    <w:rsid w:val="00A9422E"/>
    <w:rsid w:val="00A9674F"/>
    <w:rsid w:val="00AA2F28"/>
    <w:rsid w:val="00AB10A3"/>
    <w:rsid w:val="00AD7E4A"/>
    <w:rsid w:val="00AE700A"/>
    <w:rsid w:val="00B04EA3"/>
    <w:rsid w:val="00B23746"/>
    <w:rsid w:val="00B2587E"/>
    <w:rsid w:val="00B36EE6"/>
    <w:rsid w:val="00B416B4"/>
    <w:rsid w:val="00B55579"/>
    <w:rsid w:val="00B60E50"/>
    <w:rsid w:val="00B63D11"/>
    <w:rsid w:val="00B65B63"/>
    <w:rsid w:val="00B7615C"/>
    <w:rsid w:val="00B761EB"/>
    <w:rsid w:val="00B823A2"/>
    <w:rsid w:val="00B87536"/>
    <w:rsid w:val="00B87A00"/>
    <w:rsid w:val="00B92B8E"/>
    <w:rsid w:val="00B95984"/>
    <w:rsid w:val="00BA4C4C"/>
    <w:rsid w:val="00BA5064"/>
    <w:rsid w:val="00BB0CF7"/>
    <w:rsid w:val="00BC2D8D"/>
    <w:rsid w:val="00BC4B39"/>
    <w:rsid w:val="00BD236A"/>
    <w:rsid w:val="00BD2682"/>
    <w:rsid w:val="00BD5F8F"/>
    <w:rsid w:val="00BD74E1"/>
    <w:rsid w:val="00BE0B29"/>
    <w:rsid w:val="00BE291B"/>
    <w:rsid w:val="00BE301C"/>
    <w:rsid w:val="00C01CCB"/>
    <w:rsid w:val="00C01FC7"/>
    <w:rsid w:val="00C14583"/>
    <w:rsid w:val="00C17857"/>
    <w:rsid w:val="00C20749"/>
    <w:rsid w:val="00C25D61"/>
    <w:rsid w:val="00C3180F"/>
    <w:rsid w:val="00C37195"/>
    <w:rsid w:val="00C40CE5"/>
    <w:rsid w:val="00C437FB"/>
    <w:rsid w:val="00C46E04"/>
    <w:rsid w:val="00C4733A"/>
    <w:rsid w:val="00C64C0C"/>
    <w:rsid w:val="00C719EE"/>
    <w:rsid w:val="00C721F1"/>
    <w:rsid w:val="00C74F4B"/>
    <w:rsid w:val="00C81283"/>
    <w:rsid w:val="00C8296A"/>
    <w:rsid w:val="00C85EB7"/>
    <w:rsid w:val="00CA4059"/>
    <w:rsid w:val="00CD07AF"/>
    <w:rsid w:val="00CD3CFA"/>
    <w:rsid w:val="00CD5A06"/>
    <w:rsid w:val="00CD5FC0"/>
    <w:rsid w:val="00CE30ED"/>
    <w:rsid w:val="00CE5D83"/>
    <w:rsid w:val="00CF2BAD"/>
    <w:rsid w:val="00D0365C"/>
    <w:rsid w:val="00D03A61"/>
    <w:rsid w:val="00D23B06"/>
    <w:rsid w:val="00D33D72"/>
    <w:rsid w:val="00D37284"/>
    <w:rsid w:val="00D43115"/>
    <w:rsid w:val="00D4479D"/>
    <w:rsid w:val="00D449FD"/>
    <w:rsid w:val="00D51AF1"/>
    <w:rsid w:val="00D6686C"/>
    <w:rsid w:val="00D736E3"/>
    <w:rsid w:val="00D900C7"/>
    <w:rsid w:val="00D9043A"/>
    <w:rsid w:val="00DA04DB"/>
    <w:rsid w:val="00DC1D80"/>
    <w:rsid w:val="00DD2B89"/>
    <w:rsid w:val="00DE71F5"/>
    <w:rsid w:val="00DF4431"/>
    <w:rsid w:val="00E07F04"/>
    <w:rsid w:val="00E110F7"/>
    <w:rsid w:val="00E15337"/>
    <w:rsid w:val="00E16872"/>
    <w:rsid w:val="00E21409"/>
    <w:rsid w:val="00E31489"/>
    <w:rsid w:val="00E45342"/>
    <w:rsid w:val="00E465B3"/>
    <w:rsid w:val="00E47024"/>
    <w:rsid w:val="00E60FD4"/>
    <w:rsid w:val="00E67DCA"/>
    <w:rsid w:val="00E91C6C"/>
    <w:rsid w:val="00E966EE"/>
    <w:rsid w:val="00EB2B0C"/>
    <w:rsid w:val="00EB3800"/>
    <w:rsid w:val="00ED01C6"/>
    <w:rsid w:val="00ED0469"/>
    <w:rsid w:val="00EE2F49"/>
    <w:rsid w:val="00EF15BB"/>
    <w:rsid w:val="00EF1F2B"/>
    <w:rsid w:val="00EF5E07"/>
    <w:rsid w:val="00F02969"/>
    <w:rsid w:val="00F10804"/>
    <w:rsid w:val="00F34643"/>
    <w:rsid w:val="00F51FD6"/>
    <w:rsid w:val="00F54C3B"/>
    <w:rsid w:val="00F631FA"/>
    <w:rsid w:val="00F63809"/>
    <w:rsid w:val="00F6429E"/>
    <w:rsid w:val="00F72806"/>
    <w:rsid w:val="00F87287"/>
    <w:rsid w:val="00F906AD"/>
    <w:rsid w:val="00F92870"/>
    <w:rsid w:val="00F94C7E"/>
    <w:rsid w:val="00F973ED"/>
    <w:rsid w:val="00FA34B1"/>
    <w:rsid w:val="00FA66E1"/>
    <w:rsid w:val="00FD42FC"/>
    <w:rsid w:val="00FF5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A104A0-52C5-420B-8439-4931368F0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5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D5DA6"/>
  </w:style>
  <w:style w:type="paragraph" w:styleId="a5">
    <w:name w:val="footer"/>
    <w:basedOn w:val="a"/>
    <w:link w:val="a6"/>
    <w:uiPriority w:val="99"/>
    <w:unhideWhenUsed/>
    <w:rsid w:val="007D5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D5DA6"/>
  </w:style>
  <w:style w:type="paragraph" w:styleId="a7">
    <w:name w:val="Balloon Text"/>
    <w:basedOn w:val="a"/>
    <w:link w:val="a8"/>
    <w:uiPriority w:val="99"/>
    <w:semiHidden/>
    <w:unhideWhenUsed/>
    <w:rsid w:val="00944D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4D96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A421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onomy-chr.ru/otsenka-reguliruyushchego-vozdejstviya/dopolnitelnye-publichnye-konsultatsi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conomy-chr.ru/otsenka-reguliruyushchego-vozdejstviy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C7007B-D27C-4A0E-9A72-028F70D19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753</TotalTime>
  <Pages>6</Pages>
  <Words>1363</Words>
  <Characters>7771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110134</cp:lastModifiedBy>
  <cp:revision>37</cp:revision>
  <cp:lastPrinted>2024-11-19T11:09:00Z</cp:lastPrinted>
  <dcterms:created xsi:type="dcterms:W3CDTF">2024-11-07T18:51:00Z</dcterms:created>
  <dcterms:modified xsi:type="dcterms:W3CDTF">2026-10-27T09:46:00Z</dcterms:modified>
</cp:coreProperties>
</file>