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2" w:rsidRPr="00EE1E56" w:rsidRDefault="004B5706" w:rsidP="007D52D2">
      <w:pPr>
        <w:jc w:val="center"/>
        <w:rPr>
          <w:b/>
        </w:rPr>
      </w:pPr>
      <w:r w:rsidRPr="00EE1E56">
        <w:rPr>
          <w:b/>
        </w:rPr>
        <w:t>Информация</w:t>
      </w:r>
    </w:p>
    <w:p w:rsidR="007D52D2" w:rsidRPr="00B477F5" w:rsidRDefault="007D52D2" w:rsidP="007D52D2">
      <w:pPr>
        <w:jc w:val="center"/>
        <w:rPr>
          <w:b/>
        </w:rPr>
      </w:pPr>
      <w:r w:rsidRPr="00EE1E56">
        <w:rPr>
          <w:b/>
        </w:rPr>
        <w:t xml:space="preserve">о внедрении </w:t>
      </w:r>
      <w:r w:rsidR="00AF4472" w:rsidRPr="00EE1E56">
        <w:rPr>
          <w:b/>
        </w:rPr>
        <w:t xml:space="preserve">на территории Чеченской </w:t>
      </w:r>
      <w:proofErr w:type="gramStart"/>
      <w:r w:rsidR="00AF4472" w:rsidRPr="00EE1E56">
        <w:rPr>
          <w:b/>
        </w:rPr>
        <w:t>Республики</w:t>
      </w:r>
      <w:r w:rsidR="006A6DE4" w:rsidRPr="00EE1E56">
        <w:rPr>
          <w:b/>
        </w:rPr>
        <w:t xml:space="preserve"> факторов</w:t>
      </w:r>
      <w:r w:rsidRPr="00EE1E56">
        <w:rPr>
          <w:b/>
        </w:rPr>
        <w:t xml:space="preserve"> целевых моделей упрощения процедур ведения бизнеса</w:t>
      </w:r>
      <w:proofErr w:type="gramEnd"/>
      <w:r w:rsidRPr="00EE1E56">
        <w:rPr>
          <w:b/>
        </w:rPr>
        <w:t xml:space="preserve"> и повышения инвестиционной привлекательности субъектов Российской Федерации</w:t>
      </w:r>
      <w:r w:rsidR="00583827" w:rsidRPr="00EE1E56">
        <w:rPr>
          <w:b/>
        </w:rPr>
        <w:t xml:space="preserve"> </w:t>
      </w:r>
      <w:r w:rsidR="00EE1E56" w:rsidRPr="00EE1E56">
        <w:rPr>
          <w:b/>
        </w:rPr>
        <w:br/>
        <w:t>в 2021 году</w:t>
      </w:r>
    </w:p>
    <w:p w:rsidR="007D52D2" w:rsidRPr="00B477F5" w:rsidRDefault="007D52D2" w:rsidP="007D52D2"/>
    <w:p w:rsidR="00692D80" w:rsidRDefault="00692D80" w:rsidP="00692D80">
      <w:pPr>
        <w:ind w:firstLine="709"/>
        <w:jc w:val="both"/>
      </w:pPr>
      <w:r>
        <w:t>Н</w:t>
      </w:r>
      <w:r w:rsidRPr="00B477F5">
        <w:t xml:space="preserve">а территории Чеченской Республики </w:t>
      </w:r>
      <w:r>
        <w:t>с 2017 года проводится</w:t>
      </w:r>
      <w:r w:rsidRPr="00B477F5">
        <w:t xml:space="preserve"> работа по внедрению </w:t>
      </w:r>
      <w:proofErr w:type="gramStart"/>
      <w:r w:rsidRPr="00B477F5">
        <w:t>факторов целевых моделей упрощения процедур ведения бизнеса</w:t>
      </w:r>
      <w:proofErr w:type="gramEnd"/>
      <w:r w:rsidRPr="00B477F5">
        <w:t xml:space="preserve"> и повышения инвестиционной привлекательности субъектов Российской Федерации в рамках региональных «дорожных карт», разработанных в соответствии с распоряжением Правительства Российской Федерации от 31 января 2017 года № 147-р.</w:t>
      </w:r>
    </w:p>
    <w:p w:rsidR="00EE1E56" w:rsidRPr="00B477F5" w:rsidRDefault="00EE1E56" w:rsidP="00EE1E56">
      <w:pPr>
        <w:ind w:firstLine="709"/>
        <w:jc w:val="both"/>
      </w:pPr>
      <w:r w:rsidRPr="00B477F5">
        <w:t xml:space="preserve">Благодаря внедрению факторов целевых моделей у Чеченской Республики, как и других субъектов Российской Федерации, появилась дополнительная возможность повысить свою инвестиционную привлекательность, создать высокое качество деловой среды, комфортные условия для ведения бизнеса. </w:t>
      </w:r>
    </w:p>
    <w:p w:rsidR="009B5D3B" w:rsidRPr="00B477F5" w:rsidRDefault="00EF5C57" w:rsidP="009B5D3B">
      <w:pPr>
        <w:ind w:firstLine="709"/>
        <w:jc w:val="both"/>
      </w:pPr>
      <w:r w:rsidRPr="00B477F5">
        <w:t>В 202</w:t>
      </w:r>
      <w:r w:rsidR="00692D80">
        <w:t>1</w:t>
      </w:r>
      <w:r w:rsidRPr="00B477F5">
        <w:t xml:space="preserve"> году </w:t>
      </w:r>
      <w:r w:rsidR="009B5D3B">
        <w:t>р</w:t>
      </w:r>
      <w:r w:rsidR="009B5D3B" w:rsidRPr="00B477F5">
        <w:t>еализаци</w:t>
      </w:r>
      <w:r w:rsidR="009B5D3B">
        <w:t>я «дорожных карт» осуществлялась</w:t>
      </w:r>
      <w:r w:rsidR="009B5D3B" w:rsidRPr="00B477F5">
        <w:t xml:space="preserve"> ответственными органами исполнительной власти республики</w:t>
      </w:r>
      <w:r w:rsidR="00EE1E56">
        <w:t xml:space="preserve">: </w:t>
      </w:r>
      <w:r w:rsidR="009B5D3B">
        <w:t>Минэкономтерразвития ЧР, Минстрой и ЖКХ ЧР, Минпромэнерго ЧР, Государственным комитетом по архитектуре и градостр</w:t>
      </w:r>
      <w:r w:rsidR="00EE1E56">
        <w:t>оительству Чеченской Республики</w:t>
      </w:r>
      <w:r w:rsidR="009B5D3B">
        <w:t xml:space="preserve"> и Управлением Росреестра по ЧР (далее – ответственные исполнители) </w:t>
      </w:r>
      <w:r w:rsidR="009B5D3B" w:rsidRPr="00B477F5">
        <w:t>во взаимодействии с органами местного самоуправления муниципальных образований Чеченской Р</w:t>
      </w:r>
      <w:r w:rsidR="009B5D3B">
        <w:t>еспублики,</w:t>
      </w:r>
      <w:r w:rsidR="009B5D3B" w:rsidRPr="00B477F5">
        <w:t xml:space="preserve"> </w:t>
      </w:r>
      <w:r w:rsidR="009B5D3B">
        <w:br/>
        <w:t xml:space="preserve">а </w:t>
      </w:r>
      <w:r w:rsidR="009B5D3B" w:rsidRPr="00B477F5">
        <w:t xml:space="preserve"> </w:t>
      </w:r>
      <w:r w:rsidR="009B5D3B">
        <w:t>также</w:t>
      </w:r>
      <w:r w:rsidR="009B5D3B" w:rsidRPr="00B477F5">
        <w:t xml:space="preserve"> </w:t>
      </w:r>
      <w:r w:rsidR="009B5D3B">
        <w:t>в процессе участвовали</w:t>
      </w:r>
      <w:r w:rsidR="009B5D3B" w:rsidRPr="00B477F5">
        <w:t xml:space="preserve"> ресурсоснабжающие организации. </w:t>
      </w:r>
    </w:p>
    <w:p w:rsidR="004A5705" w:rsidRDefault="009B5D3B" w:rsidP="009B5D3B">
      <w:pPr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Вместе с тем </w:t>
      </w:r>
      <w:r w:rsidR="00EE1E56">
        <w:rPr>
          <w:rFonts w:eastAsia="MS Mincho"/>
          <w:lang w:eastAsia="ja-JP"/>
        </w:rPr>
        <w:t xml:space="preserve">в распоряжение </w:t>
      </w:r>
      <w:r w:rsidR="00EE1E56" w:rsidRPr="0054501F">
        <w:t xml:space="preserve">Правительства Российской Федерации </w:t>
      </w:r>
      <w:r w:rsidR="00EE1E56">
        <w:br/>
      </w:r>
      <w:r w:rsidR="00EE1E56" w:rsidRPr="0054501F">
        <w:t>от 31 января 2017 года № 147-р</w:t>
      </w:r>
      <w:r w:rsidR="00EE1E56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в 2021 году </w:t>
      </w:r>
      <w:r w:rsidR="004A5705">
        <w:rPr>
          <w:rFonts w:eastAsia="MS Mincho"/>
          <w:lang w:eastAsia="ja-JP"/>
        </w:rPr>
        <w:t xml:space="preserve">были внесены следующие изменения: </w:t>
      </w:r>
    </w:p>
    <w:p w:rsidR="004A5705" w:rsidRDefault="009B5D3B" w:rsidP="004A5705">
      <w:pPr>
        <w:pStyle w:val="21"/>
        <w:shd w:val="clear" w:color="auto" w:fill="auto"/>
        <w:spacing w:before="0"/>
        <w:ind w:right="40" w:firstLine="708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распоряжением</w:t>
      </w:r>
      <w:r w:rsidR="004A5705">
        <w:rPr>
          <w:rFonts w:eastAsia="MS Mincho"/>
          <w:sz w:val="28"/>
          <w:szCs w:val="28"/>
          <w:lang w:eastAsia="ja-JP"/>
        </w:rPr>
        <w:t xml:space="preserve"> </w:t>
      </w:r>
      <w:r w:rsidR="004A5705" w:rsidRPr="0054501F">
        <w:rPr>
          <w:sz w:val="28"/>
          <w:szCs w:val="28"/>
        </w:rPr>
        <w:t xml:space="preserve">Правительства Российской Федерации </w:t>
      </w:r>
      <w:r w:rsidR="004A5705">
        <w:rPr>
          <w:rFonts w:eastAsia="MS Mincho"/>
          <w:sz w:val="28"/>
          <w:szCs w:val="28"/>
          <w:lang w:eastAsia="ja-JP"/>
        </w:rPr>
        <w:t xml:space="preserve">от 29 апреля </w:t>
      </w:r>
      <w:r w:rsidR="004A5705" w:rsidRPr="0054501F">
        <w:rPr>
          <w:rFonts w:eastAsia="MS Mincho"/>
          <w:sz w:val="28"/>
          <w:szCs w:val="28"/>
          <w:lang w:eastAsia="ja-JP"/>
        </w:rPr>
        <w:t>2021</w:t>
      </w:r>
      <w:r w:rsidR="004A5705">
        <w:rPr>
          <w:rFonts w:eastAsia="MS Mincho"/>
          <w:sz w:val="28"/>
          <w:szCs w:val="28"/>
          <w:lang w:eastAsia="ja-JP"/>
        </w:rPr>
        <w:t xml:space="preserve"> года</w:t>
      </w:r>
      <w:r w:rsidR="004A5705" w:rsidRPr="0054501F">
        <w:rPr>
          <w:rFonts w:eastAsia="MS Mincho"/>
          <w:sz w:val="28"/>
          <w:szCs w:val="28"/>
          <w:lang w:eastAsia="ja-JP"/>
        </w:rPr>
        <w:t xml:space="preserve"> № 1139-р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4A5705">
        <w:rPr>
          <w:rFonts w:eastAsia="MS Mincho"/>
          <w:sz w:val="28"/>
          <w:szCs w:val="28"/>
          <w:lang w:eastAsia="ja-JP"/>
        </w:rPr>
        <w:t xml:space="preserve">две целевые модели были объединены в одну единую, вследствие чего </w:t>
      </w:r>
      <w:r w:rsidR="004A5705" w:rsidRPr="00CD1B5C">
        <w:rPr>
          <w:rFonts w:eastAsia="MS Mincho"/>
          <w:sz w:val="28"/>
          <w:szCs w:val="28"/>
          <w:lang w:eastAsia="ja-JP"/>
        </w:rPr>
        <w:t>количество</w:t>
      </w:r>
      <w:r w:rsidR="004A5705" w:rsidRPr="0054501F">
        <w:rPr>
          <w:rFonts w:eastAsia="MS Mincho"/>
          <w:sz w:val="28"/>
          <w:szCs w:val="28"/>
          <w:lang w:eastAsia="ja-JP"/>
        </w:rPr>
        <w:t xml:space="preserve"> целевых моделей составило </w:t>
      </w:r>
      <w:r w:rsidR="004A5705" w:rsidRPr="0054501F">
        <w:rPr>
          <w:rFonts w:eastAsia="MS Mincho"/>
          <w:b/>
          <w:sz w:val="28"/>
          <w:szCs w:val="28"/>
          <w:lang w:eastAsia="ja-JP"/>
        </w:rPr>
        <w:t xml:space="preserve">6 </w:t>
      </w:r>
      <w:r w:rsidR="004A5705">
        <w:rPr>
          <w:rFonts w:eastAsia="MS Mincho"/>
          <w:sz w:val="28"/>
          <w:szCs w:val="28"/>
          <w:lang w:eastAsia="ja-JP"/>
        </w:rPr>
        <w:t>единиц,</w:t>
      </w:r>
    </w:p>
    <w:p w:rsidR="004A5705" w:rsidRPr="000A5B3F" w:rsidRDefault="004A5705" w:rsidP="004A5705">
      <w:pPr>
        <w:pStyle w:val="21"/>
        <w:shd w:val="clear" w:color="auto" w:fill="auto"/>
        <w:spacing w:before="0"/>
        <w:ind w:right="40" w:firstLine="708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 xml:space="preserve">- распоряжением </w:t>
      </w:r>
      <w:r w:rsidRPr="0054501F">
        <w:rPr>
          <w:sz w:val="28"/>
          <w:szCs w:val="28"/>
        </w:rPr>
        <w:t xml:space="preserve">Правительства Российской Федерации </w:t>
      </w:r>
      <w:r>
        <w:rPr>
          <w:rFonts w:eastAsia="MS Mincho"/>
          <w:sz w:val="28"/>
          <w:szCs w:val="28"/>
          <w:lang w:eastAsia="ja-JP"/>
        </w:rPr>
        <w:t xml:space="preserve">от 2 сентября 2021 года № </w:t>
      </w:r>
      <w:r w:rsidRPr="00CD1B5C">
        <w:rPr>
          <w:rFonts w:eastAsia="MS Mincho"/>
          <w:sz w:val="28"/>
          <w:szCs w:val="28"/>
          <w:lang w:eastAsia="ja-JP"/>
        </w:rPr>
        <w:t>2432-р целевая модель «Поддержка малого и среднего пред</w:t>
      </w:r>
      <w:r>
        <w:rPr>
          <w:rFonts w:eastAsia="MS Mincho"/>
          <w:sz w:val="28"/>
          <w:szCs w:val="28"/>
          <w:lang w:eastAsia="ja-JP"/>
        </w:rPr>
        <w:t xml:space="preserve">принимательства» утратила силу, вследствие чего </w:t>
      </w:r>
      <w:r w:rsidRPr="00CD1B5C">
        <w:rPr>
          <w:rFonts w:eastAsia="MS Mincho"/>
          <w:sz w:val="28"/>
          <w:szCs w:val="28"/>
          <w:lang w:eastAsia="ja-JP"/>
        </w:rPr>
        <w:t>количество целевых моделей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EE1E56">
        <w:rPr>
          <w:rFonts w:eastAsia="MS Mincho"/>
          <w:sz w:val="28"/>
          <w:szCs w:val="28"/>
          <w:lang w:eastAsia="ja-JP"/>
        </w:rPr>
        <w:t>составило</w:t>
      </w:r>
      <w:r w:rsidRPr="00CD1B5C">
        <w:rPr>
          <w:rFonts w:eastAsia="MS Mincho"/>
          <w:sz w:val="28"/>
          <w:szCs w:val="28"/>
          <w:lang w:eastAsia="ja-JP"/>
        </w:rPr>
        <w:t xml:space="preserve"> </w:t>
      </w:r>
      <w:r w:rsidRPr="002320D7">
        <w:rPr>
          <w:rFonts w:eastAsia="MS Mincho"/>
          <w:b/>
          <w:sz w:val="28"/>
          <w:szCs w:val="28"/>
          <w:lang w:eastAsia="ja-JP"/>
        </w:rPr>
        <w:t>5</w:t>
      </w:r>
      <w:r>
        <w:rPr>
          <w:rFonts w:eastAsia="MS Mincho"/>
          <w:sz w:val="28"/>
          <w:szCs w:val="28"/>
          <w:lang w:eastAsia="ja-JP"/>
        </w:rPr>
        <w:t xml:space="preserve"> единиц:</w:t>
      </w:r>
    </w:p>
    <w:p w:rsidR="004A5705" w:rsidRPr="00385234" w:rsidRDefault="004A5705" w:rsidP="004A570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5234">
        <w:rPr>
          <w:rFonts w:ascii="Times New Roman" w:eastAsia="MS Mincho" w:hAnsi="Times New Roman"/>
          <w:sz w:val="28"/>
          <w:szCs w:val="28"/>
          <w:lang w:eastAsia="ja-JP"/>
        </w:rPr>
        <w:t xml:space="preserve"> «Получен</w:t>
      </w:r>
      <w:r>
        <w:rPr>
          <w:rFonts w:ascii="Times New Roman" w:eastAsia="MS Mincho" w:hAnsi="Times New Roman"/>
          <w:sz w:val="28"/>
          <w:szCs w:val="28"/>
          <w:lang w:eastAsia="ja-JP"/>
        </w:rPr>
        <w:t>ие разрешения на строительство»;</w:t>
      </w:r>
    </w:p>
    <w:p w:rsidR="004A5705" w:rsidRPr="00385234" w:rsidRDefault="004A5705" w:rsidP="004A570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5234">
        <w:rPr>
          <w:rFonts w:ascii="Times New Roman" w:eastAsia="MS Mincho" w:hAnsi="Times New Roman"/>
          <w:sz w:val="28"/>
          <w:szCs w:val="28"/>
          <w:lang w:eastAsia="ja-JP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4A5705" w:rsidRPr="00385234" w:rsidRDefault="004A5705" w:rsidP="004A5705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5234">
        <w:rPr>
          <w:rFonts w:ascii="Times New Roman" w:eastAsia="MS Mincho" w:hAnsi="Times New Roman"/>
          <w:sz w:val="28"/>
          <w:szCs w:val="28"/>
          <w:lang w:eastAsia="ja-JP"/>
        </w:rPr>
        <w:t>«Осуществление контрольной (надзорной) деятельности в субъектах Российской Федерации»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4A5705" w:rsidRPr="00385234" w:rsidRDefault="004A5705" w:rsidP="004A570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5234">
        <w:rPr>
          <w:rFonts w:ascii="Times New Roman" w:eastAsia="MS Mincho" w:hAnsi="Times New Roman"/>
          <w:sz w:val="28"/>
          <w:szCs w:val="28"/>
          <w:lang w:eastAsia="ja-JP"/>
        </w:rPr>
        <w:t>«Технологическое присоединение к электрическим сетям»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4A5705" w:rsidRDefault="004A5705" w:rsidP="004A5705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385234">
        <w:rPr>
          <w:rFonts w:ascii="Times New Roman" w:eastAsia="MS Mincho" w:hAnsi="Times New Roman"/>
          <w:sz w:val="28"/>
          <w:szCs w:val="28"/>
          <w:lang w:eastAsia="ja-JP"/>
        </w:rPr>
        <w:t xml:space="preserve">«Подключение (технологическое присоединение) к системам теплоснабжения, подключение (технологическое присоединение) 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</w:r>
      <w:r w:rsidRPr="00385234">
        <w:rPr>
          <w:rFonts w:ascii="Times New Roman" w:eastAsia="MS Mincho" w:hAnsi="Times New Roman"/>
          <w:sz w:val="28"/>
          <w:szCs w:val="28"/>
          <w:lang w:eastAsia="ja-JP"/>
        </w:rPr>
        <w:t>к централизованным системам водоснабжения и водоотведения».</w:t>
      </w:r>
    </w:p>
    <w:p w:rsidR="009B5D3B" w:rsidRPr="00CD1B5C" w:rsidRDefault="006869BE" w:rsidP="009B5D3B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О</w:t>
      </w:r>
      <w:r w:rsidR="009B5D3B">
        <w:rPr>
          <w:rFonts w:ascii="Times New Roman" w:eastAsia="MS Mincho" w:hAnsi="Times New Roman"/>
          <w:sz w:val="28"/>
          <w:szCs w:val="28"/>
          <w:lang w:eastAsia="ja-JP"/>
        </w:rPr>
        <w:t xml:space="preserve">тветственными исполнителями была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проведена </w:t>
      </w:r>
      <w:r w:rsidR="009B5D3B">
        <w:rPr>
          <w:rFonts w:ascii="Times New Roman" w:eastAsia="MS Mincho" w:hAnsi="Times New Roman"/>
          <w:sz w:val="28"/>
          <w:szCs w:val="28"/>
          <w:lang w:eastAsia="ja-JP"/>
        </w:rPr>
        <w:t xml:space="preserve">работа </w:t>
      </w:r>
      <w:r w:rsidR="009B5D3B">
        <w:rPr>
          <w:rFonts w:ascii="Times New Roman" w:eastAsia="MS Mincho" w:hAnsi="Times New Roman"/>
          <w:sz w:val="28"/>
          <w:szCs w:val="28"/>
          <w:lang w:eastAsia="ja-JP"/>
        </w:rPr>
        <w:br/>
        <w:t>по  внесению соответствующих изменений в региональные «дорожные карты»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59539D" w:rsidRDefault="0076442F" w:rsidP="0059539D">
      <w:pPr>
        <w:pStyle w:val="ab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Сведения </w:t>
      </w:r>
      <w:r w:rsidR="0059539D">
        <w:rPr>
          <w:rFonts w:ascii="Times New Roman" w:eastAsia="MS Mincho" w:hAnsi="Times New Roman"/>
          <w:sz w:val="28"/>
          <w:szCs w:val="28"/>
          <w:lang w:eastAsia="ja-JP"/>
        </w:rPr>
        <w:t xml:space="preserve">о </w:t>
      </w:r>
      <w:r>
        <w:rPr>
          <w:rFonts w:ascii="Times New Roman" w:eastAsia="MS Mincho" w:hAnsi="Times New Roman"/>
          <w:sz w:val="28"/>
          <w:szCs w:val="28"/>
          <w:lang w:eastAsia="ja-JP"/>
        </w:rPr>
        <w:t>проделанной работе по достижению факторов</w:t>
      </w:r>
      <w:r w:rsidR="0059539D">
        <w:rPr>
          <w:rFonts w:ascii="Times New Roman" w:eastAsia="MS Mincho" w:hAnsi="Times New Roman"/>
          <w:sz w:val="28"/>
          <w:szCs w:val="28"/>
          <w:lang w:eastAsia="ja-JP"/>
        </w:rPr>
        <w:t xml:space="preserve"> целевых моделей ответств</w:t>
      </w:r>
      <w:r w:rsidR="006869BE">
        <w:rPr>
          <w:rFonts w:ascii="Times New Roman" w:eastAsia="MS Mincho" w:hAnsi="Times New Roman"/>
          <w:sz w:val="28"/>
          <w:szCs w:val="28"/>
          <w:lang w:eastAsia="ja-JP"/>
        </w:rPr>
        <w:t xml:space="preserve">енными исполнителями </w:t>
      </w:r>
      <w:r w:rsidR="00EE1E56">
        <w:rPr>
          <w:rFonts w:ascii="Times New Roman" w:eastAsia="MS Mincho" w:hAnsi="Times New Roman"/>
          <w:sz w:val="28"/>
          <w:szCs w:val="28"/>
          <w:lang w:eastAsia="ja-JP"/>
        </w:rPr>
        <w:t xml:space="preserve">по итогам 2021 года </w:t>
      </w:r>
      <w:r w:rsidR="006869BE">
        <w:rPr>
          <w:rFonts w:ascii="Times New Roman" w:eastAsia="MS Mincho" w:hAnsi="Times New Roman"/>
          <w:sz w:val="28"/>
          <w:szCs w:val="28"/>
          <w:lang w:eastAsia="ja-JP"/>
        </w:rPr>
        <w:t>направлялись</w:t>
      </w:r>
      <w:r w:rsidR="0059539D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EE1E56">
        <w:rPr>
          <w:rFonts w:ascii="Times New Roman" w:eastAsia="MS Mincho" w:hAnsi="Times New Roman"/>
          <w:sz w:val="28"/>
          <w:szCs w:val="28"/>
          <w:lang w:eastAsia="ja-JP"/>
        </w:rPr>
        <w:br/>
      </w:r>
      <w:r w:rsidR="0059539D">
        <w:rPr>
          <w:rFonts w:ascii="Times New Roman" w:eastAsia="MS Mincho" w:hAnsi="Times New Roman"/>
          <w:sz w:val="28"/>
          <w:szCs w:val="28"/>
          <w:lang w:eastAsia="ja-JP"/>
        </w:rPr>
        <w:t xml:space="preserve">в соответствующие профильные федеральные органы исполнительной власти. </w:t>
      </w:r>
    </w:p>
    <w:p w:rsidR="008E3D0E" w:rsidRDefault="008E3D0E" w:rsidP="003F1F50">
      <w:pPr>
        <w:spacing w:line="276" w:lineRule="auto"/>
        <w:jc w:val="both"/>
      </w:pPr>
      <w:bookmarkStart w:id="0" w:name="_GoBack"/>
      <w:bookmarkEnd w:id="0"/>
    </w:p>
    <w:sectPr w:rsidR="008E3D0E" w:rsidSect="002B1FEA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67" w:rsidRDefault="00791867" w:rsidP="00972A7A">
      <w:r>
        <w:separator/>
      </w:r>
    </w:p>
  </w:endnote>
  <w:endnote w:type="continuationSeparator" w:id="0">
    <w:p w:rsidR="00791867" w:rsidRDefault="00791867" w:rsidP="0097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282"/>
    </w:sdtPr>
    <w:sdtEndPr/>
    <w:sdtContent>
      <w:p w:rsidR="00902303" w:rsidRDefault="0090230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303" w:rsidRDefault="009023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67" w:rsidRDefault="00791867" w:rsidP="00972A7A">
      <w:r>
        <w:separator/>
      </w:r>
    </w:p>
  </w:footnote>
  <w:footnote w:type="continuationSeparator" w:id="0">
    <w:p w:rsidR="00791867" w:rsidRDefault="00791867" w:rsidP="0097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4DFC"/>
    <w:multiLevelType w:val="hybridMultilevel"/>
    <w:tmpl w:val="3A52C33E"/>
    <w:lvl w:ilvl="0" w:tplc="BC7442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15FC5"/>
    <w:multiLevelType w:val="hybridMultilevel"/>
    <w:tmpl w:val="A0DCA4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C2"/>
    <w:rsid w:val="00001FA5"/>
    <w:rsid w:val="00002A1C"/>
    <w:rsid w:val="00006552"/>
    <w:rsid w:val="00010D5A"/>
    <w:rsid w:val="0001156B"/>
    <w:rsid w:val="00014694"/>
    <w:rsid w:val="00022FB1"/>
    <w:rsid w:val="0002333A"/>
    <w:rsid w:val="00023611"/>
    <w:rsid w:val="00027B65"/>
    <w:rsid w:val="000354F3"/>
    <w:rsid w:val="000439F6"/>
    <w:rsid w:val="00046A7A"/>
    <w:rsid w:val="00057748"/>
    <w:rsid w:val="00060044"/>
    <w:rsid w:val="00066918"/>
    <w:rsid w:val="00071019"/>
    <w:rsid w:val="0007209C"/>
    <w:rsid w:val="0007337C"/>
    <w:rsid w:val="0007581F"/>
    <w:rsid w:val="00075FB9"/>
    <w:rsid w:val="00077626"/>
    <w:rsid w:val="00080962"/>
    <w:rsid w:val="0008263A"/>
    <w:rsid w:val="00085FC0"/>
    <w:rsid w:val="000864CC"/>
    <w:rsid w:val="00090D31"/>
    <w:rsid w:val="00090FC2"/>
    <w:rsid w:val="000961A7"/>
    <w:rsid w:val="00096EF3"/>
    <w:rsid w:val="0009729B"/>
    <w:rsid w:val="000A404F"/>
    <w:rsid w:val="000B6F4E"/>
    <w:rsid w:val="000B7FF4"/>
    <w:rsid w:val="000C3BF8"/>
    <w:rsid w:val="000C5AFF"/>
    <w:rsid w:val="000C5DA6"/>
    <w:rsid w:val="000D0062"/>
    <w:rsid w:val="000D5394"/>
    <w:rsid w:val="000E18B6"/>
    <w:rsid w:val="000E2A5E"/>
    <w:rsid w:val="000E681F"/>
    <w:rsid w:val="000F442E"/>
    <w:rsid w:val="000F6DDC"/>
    <w:rsid w:val="00113623"/>
    <w:rsid w:val="00121690"/>
    <w:rsid w:val="00121F32"/>
    <w:rsid w:val="00130F62"/>
    <w:rsid w:val="001340F8"/>
    <w:rsid w:val="001346F0"/>
    <w:rsid w:val="00137322"/>
    <w:rsid w:val="0014068E"/>
    <w:rsid w:val="00142CD3"/>
    <w:rsid w:val="00154A5B"/>
    <w:rsid w:val="0015541F"/>
    <w:rsid w:val="00161290"/>
    <w:rsid w:val="0016308D"/>
    <w:rsid w:val="00163174"/>
    <w:rsid w:val="00167263"/>
    <w:rsid w:val="00171DF0"/>
    <w:rsid w:val="00174516"/>
    <w:rsid w:val="00183858"/>
    <w:rsid w:val="00184E5F"/>
    <w:rsid w:val="00187264"/>
    <w:rsid w:val="001A0C58"/>
    <w:rsid w:val="001A4A2C"/>
    <w:rsid w:val="001A5D84"/>
    <w:rsid w:val="001A5F6E"/>
    <w:rsid w:val="001B0DD0"/>
    <w:rsid w:val="001B1E3C"/>
    <w:rsid w:val="001B3400"/>
    <w:rsid w:val="001B5CBE"/>
    <w:rsid w:val="001B5DB3"/>
    <w:rsid w:val="001B7E1F"/>
    <w:rsid w:val="001C0D06"/>
    <w:rsid w:val="001C101E"/>
    <w:rsid w:val="001C16FC"/>
    <w:rsid w:val="001D0462"/>
    <w:rsid w:val="001E1693"/>
    <w:rsid w:val="001E7C4A"/>
    <w:rsid w:val="001F59F8"/>
    <w:rsid w:val="00204F0F"/>
    <w:rsid w:val="00210889"/>
    <w:rsid w:val="00213AE3"/>
    <w:rsid w:val="00214F69"/>
    <w:rsid w:val="00217E1F"/>
    <w:rsid w:val="0022236C"/>
    <w:rsid w:val="002225DE"/>
    <w:rsid w:val="0022447E"/>
    <w:rsid w:val="00227479"/>
    <w:rsid w:val="00237158"/>
    <w:rsid w:val="00242ED2"/>
    <w:rsid w:val="00245060"/>
    <w:rsid w:val="002463D9"/>
    <w:rsid w:val="00246AB6"/>
    <w:rsid w:val="00250D74"/>
    <w:rsid w:val="0025263B"/>
    <w:rsid w:val="002535FE"/>
    <w:rsid w:val="002537C6"/>
    <w:rsid w:val="00255D9A"/>
    <w:rsid w:val="002612E9"/>
    <w:rsid w:val="002703E7"/>
    <w:rsid w:val="002711DE"/>
    <w:rsid w:val="00271509"/>
    <w:rsid w:val="00282E66"/>
    <w:rsid w:val="002844E7"/>
    <w:rsid w:val="002903A0"/>
    <w:rsid w:val="00290A0A"/>
    <w:rsid w:val="00290D1E"/>
    <w:rsid w:val="00293514"/>
    <w:rsid w:val="00296C5F"/>
    <w:rsid w:val="00297976"/>
    <w:rsid w:val="002A084D"/>
    <w:rsid w:val="002A1906"/>
    <w:rsid w:val="002B1FE7"/>
    <w:rsid w:val="002B1FEA"/>
    <w:rsid w:val="002B25A1"/>
    <w:rsid w:val="002C1E51"/>
    <w:rsid w:val="002C32A1"/>
    <w:rsid w:val="002C5EC2"/>
    <w:rsid w:val="002C7C6E"/>
    <w:rsid w:val="002D6BE5"/>
    <w:rsid w:val="002E36C2"/>
    <w:rsid w:val="002E4E92"/>
    <w:rsid w:val="002E57E8"/>
    <w:rsid w:val="002F2920"/>
    <w:rsid w:val="002F4006"/>
    <w:rsid w:val="002F41C3"/>
    <w:rsid w:val="00300800"/>
    <w:rsid w:val="00303C7E"/>
    <w:rsid w:val="003051F2"/>
    <w:rsid w:val="00315908"/>
    <w:rsid w:val="00327567"/>
    <w:rsid w:val="00327584"/>
    <w:rsid w:val="00334F75"/>
    <w:rsid w:val="00340A1E"/>
    <w:rsid w:val="00345F99"/>
    <w:rsid w:val="00350A04"/>
    <w:rsid w:val="00350A84"/>
    <w:rsid w:val="003535A4"/>
    <w:rsid w:val="00353F71"/>
    <w:rsid w:val="0035705D"/>
    <w:rsid w:val="00357D30"/>
    <w:rsid w:val="0036522E"/>
    <w:rsid w:val="00381DB8"/>
    <w:rsid w:val="0038387E"/>
    <w:rsid w:val="00392A81"/>
    <w:rsid w:val="00396DDF"/>
    <w:rsid w:val="003A6500"/>
    <w:rsid w:val="003B0A02"/>
    <w:rsid w:val="003B1627"/>
    <w:rsid w:val="003B2E76"/>
    <w:rsid w:val="003B4640"/>
    <w:rsid w:val="003B4969"/>
    <w:rsid w:val="003C3276"/>
    <w:rsid w:val="003C6962"/>
    <w:rsid w:val="003C69C4"/>
    <w:rsid w:val="003D040C"/>
    <w:rsid w:val="003D1119"/>
    <w:rsid w:val="003D5381"/>
    <w:rsid w:val="003E092C"/>
    <w:rsid w:val="003E16AB"/>
    <w:rsid w:val="003E18AA"/>
    <w:rsid w:val="003E71A6"/>
    <w:rsid w:val="003E750C"/>
    <w:rsid w:val="003F0A67"/>
    <w:rsid w:val="003F1499"/>
    <w:rsid w:val="003F1F50"/>
    <w:rsid w:val="003F3AA8"/>
    <w:rsid w:val="003F3B62"/>
    <w:rsid w:val="003F55E0"/>
    <w:rsid w:val="003F6C1D"/>
    <w:rsid w:val="0040075F"/>
    <w:rsid w:val="004011C0"/>
    <w:rsid w:val="0040186E"/>
    <w:rsid w:val="0040257A"/>
    <w:rsid w:val="00404AE4"/>
    <w:rsid w:val="00407942"/>
    <w:rsid w:val="004104F5"/>
    <w:rsid w:val="004130D7"/>
    <w:rsid w:val="00413D9C"/>
    <w:rsid w:val="0041686B"/>
    <w:rsid w:val="0042092E"/>
    <w:rsid w:val="00420F44"/>
    <w:rsid w:val="00432FAD"/>
    <w:rsid w:val="00433897"/>
    <w:rsid w:val="004346CF"/>
    <w:rsid w:val="00440ED5"/>
    <w:rsid w:val="00443FA9"/>
    <w:rsid w:val="00450C3D"/>
    <w:rsid w:val="0046318D"/>
    <w:rsid w:val="00484B51"/>
    <w:rsid w:val="00486173"/>
    <w:rsid w:val="004926B4"/>
    <w:rsid w:val="0049461F"/>
    <w:rsid w:val="00496354"/>
    <w:rsid w:val="004A0BD5"/>
    <w:rsid w:val="004A5705"/>
    <w:rsid w:val="004A5BCD"/>
    <w:rsid w:val="004B5706"/>
    <w:rsid w:val="004C1C9C"/>
    <w:rsid w:val="004D3304"/>
    <w:rsid w:val="004D4478"/>
    <w:rsid w:val="004D7E15"/>
    <w:rsid w:val="004E2631"/>
    <w:rsid w:val="004E3B03"/>
    <w:rsid w:val="004E5CF3"/>
    <w:rsid w:val="004E6E49"/>
    <w:rsid w:val="004F0F23"/>
    <w:rsid w:val="004F308D"/>
    <w:rsid w:val="004F3AD4"/>
    <w:rsid w:val="004F5280"/>
    <w:rsid w:val="004F6A27"/>
    <w:rsid w:val="00512CB8"/>
    <w:rsid w:val="00513261"/>
    <w:rsid w:val="00514CB6"/>
    <w:rsid w:val="005171F0"/>
    <w:rsid w:val="00527CA9"/>
    <w:rsid w:val="00531971"/>
    <w:rsid w:val="00536258"/>
    <w:rsid w:val="005433C6"/>
    <w:rsid w:val="0054370F"/>
    <w:rsid w:val="00545A7B"/>
    <w:rsid w:val="005503CA"/>
    <w:rsid w:val="00551765"/>
    <w:rsid w:val="005550C2"/>
    <w:rsid w:val="005648CC"/>
    <w:rsid w:val="00564C0D"/>
    <w:rsid w:val="005652C2"/>
    <w:rsid w:val="00567BA6"/>
    <w:rsid w:val="00576730"/>
    <w:rsid w:val="005828AD"/>
    <w:rsid w:val="00583827"/>
    <w:rsid w:val="00593B99"/>
    <w:rsid w:val="0059539D"/>
    <w:rsid w:val="005A02E7"/>
    <w:rsid w:val="005A1E67"/>
    <w:rsid w:val="005A58F9"/>
    <w:rsid w:val="005A66B0"/>
    <w:rsid w:val="005A6CEE"/>
    <w:rsid w:val="005B0724"/>
    <w:rsid w:val="005B07BE"/>
    <w:rsid w:val="005B1359"/>
    <w:rsid w:val="005C3F0A"/>
    <w:rsid w:val="005C64EF"/>
    <w:rsid w:val="005C6881"/>
    <w:rsid w:val="005D0133"/>
    <w:rsid w:val="005D0C0C"/>
    <w:rsid w:val="005D2047"/>
    <w:rsid w:val="005D473E"/>
    <w:rsid w:val="005D6126"/>
    <w:rsid w:val="005E28DA"/>
    <w:rsid w:val="005E45FE"/>
    <w:rsid w:val="005E7281"/>
    <w:rsid w:val="005F08E6"/>
    <w:rsid w:val="005F7AF6"/>
    <w:rsid w:val="00606454"/>
    <w:rsid w:val="006215B4"/>
    <w:rsid w:val="00622578"/>
    <w:rsid w:val="00622914"/>
    <w:rsid w:val="006245FD"/>
    <w:rsid w:val="00624E5B"/>
    <w:rsid w:val="00630000"/>
    <w:rsid w:val="0063294C"/>
    <w:rsid w:val="00632A48"/>
    <w:rsid w:val="006336F1"/>
    <w:rsid w:val="006409DF"/>
    <w:rsid w:val="006505C7"/>
    <w:rsid w:val="0065183A"/>
    <w:rsid w:val="00655201"/>
    <w:rsid w:val="00663A8C"/>
    <w:rsid w:val="00664967"/>
    <w:rsid w:val="0067325A"/>
    <w:rsid w:val="00675932"/>
    <w:rsid w:val="00676328"/>
    <w:rsid w:val="0068001C"/>
    <w:rsid w:val="00680A5C"/>
    <w:rsid w:val="00681856"/>
    <w:rsid w:val="006869BE"/>
    <w:rsid w:val="00692D80"/>
    <w:rsid w:val="006964EB"/>
    <w:rsid w:val="00697482"/>
    <w:rsid w:val="006A6593"/>
    <w:rsid w:val="006A6DE4"/>
    <w:rsid w:val="006A6EAB"/>
    <w:rsid w:val="006B06D5"/>
    <w:rsid w:val="006C134E"/>
    <w:rsid w:val="006C1A17"/>
    <w:rsid w:val="006C1CAA"/>
    <w:rsid w:val="006C2389"/>
    <w:rsid w:val="006C3233"/>
    <w:rsid w:val="006C3458"/>
    <w:rsid w:val="006C66BC"/>
    <w:rsid w:val="006D0CCF"/>
    <w:rsid w:val="006E33E2"/>
    <w:rsid w:val="006E68A8"/>
    <w:rsid w:val="006E7A43"/>
    <w:rsid w:val="006F5A8B"/>
    <w:rsid w:val="006F7974"/>
    <w:rsid w:val="00701451"/>
    <w:rsid w:val="0070174A"/>
    <w:rsid w:val="00702D82"/>
    <w:rsid w:val="00705825"/>
    <w:rsid w:val="0071638B"/>
    <w:rsid w:val="00730842"/>
    <w:rsid w:val="00731A2A"/>
    <w:rsid w:val="00731F0E"/>
    <w:rsid w:val="00735F8F"/>
    <w:rsid w:val="00747577"/>
    <w:rsid w:val="00751398"/>
    <w:rsid w:val="00753B0F"/>
    <w:rsid w:val="0076442F"/>
    <w:rsid w:val="0077156F"/>
    <w:rsid w:val="00776AC5"/>
    <w:rsid w:val="00777B8D"/>
    <w:rsid w:val="00791867"/>
    <w:rsid w:val="00795F0D"/>
    <w:rsid w:val="0079659D"/>
    <w:rsid w:val="007A5929"/>
    <w:rsid w:val="007B2589"/>
    <w:rsid w:val="007B69AA"/>
    <w:rsid w:val="007C2D66"/>
    <w:rsid w:val="007D0CB0"/>
    <w:rsid w:val="007D3852"/>
    <w:rsid w:val="007D4E8F"/>
    <w:rsid w:val="007D52D2"/>
    <w:rsid w:val="007D755D"/>
    <w:rsid w:val="007E11A8"/>
    <w:rsid w:val="007E6075"/>
    <w:rsid w:val="007E6A63"/>
    <w:rsid w:val="007E7614"/>
    <w:rsid w:val="007F24D5"/>
    <w:rsid w:val="007F386A"/>
    <w:rsid w:val="007F4C11"/>
    <w:rsid w:val="007F618D"/>
    <w:rsid w:val="007F7CC8"/>
    <w:rsid w:val="008020DF"/>
    <w:rsid w:val="00803AAC"/>
    <w:rsid w:val="0080425C"/>
    <w:rsid w:val="0081092B"/>
    <w:rsid w:val="00816F4C"/>
    <w:rsid w:val="00821D02"/>
    <w:rsid w:val="00822FC5"/>
    <w:rsid w:val="00836B5E"/>
    <w:rsid w:val="00850C1F"/>
    <w:rsid w:val="00850CD9"/>
    <w:rsid w:val="008521DC"/>
    <w:rsid w:val="00852CCE"/>
    <w:rsid w:val="008550EA"/>
    <w:rsid w:val="00861A85"/>
    <w:rsid w:val="00862EDB"/>
    <w:rsid w:val="00863261"/>
    <w:rsid w:val="00874C68"/>
    <w:rsid w:val="0087752E"/>
    <w:rsid w:val="00877F69"/>
    <w:rsid w:val="008A468D"/>
    <w:rsid w:val="008B7174"/>
    <w:rsid w:val="008C0867"/>
    <w:rsid w:val="008D0E6B"/>
    <w:rsid w:val="008D4006"/>
    <w:rsid w:val="008D4325"/>
    <w:rsid w:val="008E3D0E"/>
    <w:rsid w:val="008E60C3"/>
    <w:rsid w:val="0090065A"/>
    <w:rsid w:val="00900F3C"/>
    <w:rsid w:val="00902303"/>
    <w:rsid w:val="009044D5"/>
    <w:rsid w:val="0091796D"/>
    <w:rsid w:val="00922775"/>
    <w:rsid w:val="0092581D"/>
    <w:rsid w:val="009266D5"/>
    <w:rsid w:val="0093276E"/>
    <w:rsid w:val="00933B53"/>
    <w:rsid w:val="00936EC7"/>
    <w:rsid w:val="00942CF0"/>
    <w:rsid w:val="0094364D"/>
    <w:rsid w:val="00943A7B"/>
    <w:rsid w:val="00945B61"/>
    <w:rsid w:val="00952B3D"/>
    <w:rsid w:val="009548AE"/>
    <w:rsid w:val="0096080E"/>
    <w:rsid w:val="00962BDA"/>
    <w:rsid w:val="00964C5C"/>
    <w:rsid w:val="00972A7A"/>
    <w:rsid w:val="009745DF"/>
    <w:rsid w:val="00975845"/>
    <w:rsid w:val="00975CAC"/>
    <w:rsid w:val="00976899"/>
    <w:rsid w:val="0098091A"/>
    <w:rsid w:val="00981657"/>
    <w:rsid w:val="00985435"/>
    <w:rsid w:val="009877B5"/>
    <w:rsid w:val="009915EA"/>
    <w:rsid w:val="00992130"/>
    <w:rsid w:val="00996344"/>
    <w:rsid w:val="0099705E"/>
    <w:rsid w:val="00997187"/>
    <w:rsid w:val="009A2E3F"/>
    <w:rsid w:val="009A47BD"/>
    <w:rsid w:val="009A507E"/>
    <w:rsid w:val="009B0BE2"/>
    <w:rsid w:val="009B1B66"/>
    <w:rsid w:val="009B5428"/>
    <w:rsid w:val="009B5D3B"/>
    <w:rsid w:val="009C0CB6"/>
    <w:rsid w:val="009C3744"/>
    <w:rsid w:val="009C65B5"/>
    <w:rsid w:val="009D2C7F"/>
    <w:rsid w:val="009E2541"/>
    <w:rsid w:val="009E52A0"/>
    <w:rsid w:val="009F1E13"/>
    <w:rsid w:val="009F220F"/>
    <w:rsid w:val="009F584A"/>
    <w:rsid w:val="00A039FF"/>
    <w:rsid w:val="00A0502E"/>
    <w:rsid w:val="00A10535"/>
    <w:rsid w:val="00A11805"/>
    <w:rsid w:val="00A137D0"/>
    <w:rsid w:val="00A15E06"/>
    <w:rsid w:val="00A234E1"/>
    <w:rsid w:val="00A24F35"/>
    <w:rsid w:val="00A3417F"/>
    <w:rsid w:val="00A3455D"/>
    <w:rsid w:val="00A402DE"/>
    <w:rsid w:val="00A427FA"/>
    <w:rsid w:val="00A47619"/>
    <w:rsid w:val="00A50790"/>
    <w:rsid w:val="00A50FAA"/>
    <w:rsid w:val="00A52DF3"/>
    <w:rsid w:val="00A64F55"/>
    <w:rsid w:val="00A65FC8"/>
    <w:rsid w:val="00A662D0"/>
    <w:rsid w:val="00A6683C"/>
    <w:rsid w:val="00A72698"/>
    <w:rsid w:val="00A75EA6"/>
    <w:rsid w:val="00A775A8"/>
    <w:rsid w:val="00A808B3"/>
    <w:rsid w:val="00A855B6"/>
    <w:rsid w:val="00A97315"/>
    <w:rsid w:val="00AA0996"/>
    <w:rsid w:val="00AA0B2F"/>
    <w:rsid w:val="00AA1432"/>
    <w:rsid w:val="00AA4901"/>
    <w:rsid w:val="00AA4EC8"/>
    <w:rsid w:val="00AA5D7F"/>
    <w:rsid w:val="00AB22FF"/>
    <w:rsid w:val="00AB3375"/>
    <w:rsid w:val="00AB362C"/>
    <w:rsid w:val="00AB6658"/>
    <w:rsid w:val="00AC27D6"/>
    <w:rsid w:val="00AC2E88"/>
    <w:rsid w:val="00AE3B88"/>
    <w:rsid w:val="00AE5071"/>
    <w:rsid w:val="00AE57B6"/>
    <w:rsid w:val="00AE71A1"/>
    <w:rsid w:val="00AF1A6E"/>
    <w:rsid w:val="00AF276A"/>
    <w:rsid w:val="00AF4472"/>
    <w:rsid w:val="00AF4CF6"/>
    <w:rsid w:val="00AF4F54"/>
    <w:rsid w:val="00AF543B"/>
    <w:rsid w:val="00B03507"/>
    <w:rsid w:val="00B131DD"/>
    <w:rsid w:val="00B23194"/>
    <w:rsid w:val="00B23A69"/>
    <w:rsid w:val="00B2424F"/>
    <w:rsid w:val="00B309A0"/>
    <w:rsid w:val="00B31CAE"/>
    <w:rsid w:val="00B354F3"/>
    <w:rsid w:val="00B35D16"/>
    <w:rsid w:val="00B4102A"/>
    <w:rsid w:val="00B41279"/>
    <w:rsid w:val="00B477F5"/>
    <w:rsid w:val="00B5263B"/>
    <w:rsid w:val="00B549B1"/>
    <w:rsid w:val="00B55EFF"/>
    <w:rsid w:val="00B629E3"/>
    <w:rsid w:val="00B65031"/>
    <w:rsid w:val="00B70551"/>
    <w:rsid w:val="00B7586E"/>
    <w:rsid w:val="00B773C3"/>
    <w:rsid w:val="00B85ECB"/>
    <w:rsid w:val="00B86058"/>
    <w:rsid w:val="00B962BD"/>
    <w:rsid w:val="00B96338"/>
    <w:rsid w:val="00BA2F04"/>
    <w:rsid w:val="00BB3E7E"/>
    <w:rsid w:val="00BC023C"/>
    <w:rsid w:val="00BC1D47"/>
    <w:rsid w:val="00BC4D87"/>
    <w:rsid w:val="00BC6703"/>
    <w:rsid w:val="00BE2213"/>
    <w:rsid w:val="00BE2634"/>
    <w:rsid w:val="00BF485E"/>
    <w:rsid w:val="00BF48CC"/>
    <w:rsid w:val="00C05E0C"/>
    <w:rsid w:val="00C10FC6"/>
    <w:rsid w:val="00C144CD"/>
    <w:rsid w:val="00C14FD9"/>
    <w:rsid w:val="00C23B80"/>
    <w:rsid w:val="00C24214"/>
    <w:rsid w:val="00C266FD"/>
    <w:rsid w:val="00C41DE7"/>
    <w:rsid w:val="00C50B91"/>
    <w:rsid w:val="00C52977"/>
    <w:rsid w:val="00C57650"/>
    <w:rsid w:val="00C57CE9"/>
    <w:rsid w:val="00C608C6"/>
    <w:rsid w:val="00C7156D"/>
    <w:rsid w:val="00C74338"/>
    <w:rsid w:val="00C76920"/>
    <w:rsid w:val="00C83453"/>
    <w:rsid w:val="00C92A18"/>
    <w:rsid w:val="00C93153"/>
    <w:rsid w:val="00CA62EE"/>
    <w:rsid w:val="00CB122D"/>
    <w:rsid w:val="00CB2E00"/>
    <w:rsid w:val="00CB3A77"/>
    <w:rsid w:val="00CB3E9C"/>
    <w:rsid w:val="00CB6D30"/>
    <w:rsid w:val="00CC1FDB"/>
    <w:rsid w:val="00CC3469"/>
    <w:rsid w:val="00CC453F"/>
    <w:rsid w:val="00CC4D3F"/>
    <w:rsid w:val="00CD0773"/>
    <w:rsid w:val="00CD46EB"/>
    <w:rsid w:val="00CD4B88"/>
    <w:rsid w:val="00CE67BE"/>
    <w:rsid w:val="00CF09C5"/>
    <w:rsid w:val="00D02782"/>
    <w:rsid w:val="00D03B64"/>
    <w:rsid w:val="00D067E9"/>
    <w:rsid w:val="00D16877"/>
    <w:rsid w:val="00D3123C"/>
    <w:rsid w:val="00D3528B"/>
    <w:rsid w:val="00D41E4B"/>
    <w:rsid w:val="00D43797"/>
    <w:rsid w:val="00D51529"/>
    <w:rsid w:val="00D5274A"/>
    <w:rsid w:val="00D602AE"/>
    <w:rsid w:val="00D635D2"/>
    <w:rsid w:val="00D731FA"/>
    <w:rsid w:val="00D73AE4"/>
    <w:rsid w:val="00D828C0"/>
    <w:rsid w:val="00D828F5"/>
    <w:rsid w:val="00D84CF9"/>
    <w:rsid w:val="00D875B9"/>
    <w:rsid w:val="00D9377A"/>
    <w:rsid w:val="00DA6F89"/>
    <w:rsid w:val="00DB16DA"/>
    <w:rsid w:val="00DB3147"/>
    <w:rsid w:val="00DB6DB0"/>
    <w:rsid w:val="00DC0602"/>
    <w:rsid w:val="00DD0750"/>
    <w:rsid w:val="00DD0994"/>
    <w:rsid w:val="00DD3C05"/>
    <w:rsid w:val="00DD424B"/>
    <w:rsid w:val="00DD5973"/>
    <w:rsid w:val="00DD5CFE"/>
    <w:rsid w:val="00DD6750"/>
    <w:rsid w:val="00DE5FAB"/>
    <w:rsid w:val="00DE7D59"/>
    <w:rsid w:val="00DF649C"/>
    <w:rsid w:val="00DF6C18"/>
    <w:rsid w:val="00DF790B"/>
    <w:rsid w:val="00E05E7A"/>
    <w:rsid w:val="00E07F56"/>
    <w:rsid w:val="00E14627"/>
    <w:rsid w:val="00E17717"/>
    <w:rsid w:val="00E212A5"/>
    <w:rsid w:val="00E222E9"/>
    <w:rsid w:val="00E27ED6"/>
    <w:rsid w:val="00E313BE"/>
    <w:rsid w:val="00E31EAC"/>
    <w:rsid w:val="00E35A44"/>
    <w:rsid w:val="00E40243"/>
    <w:rsid w:val="00E406C4"/>
    <w:rsid w:val="00E55AC4"/>
    <w:rsid w:val="00E62AE5"/>
    <w:rsid w:val="00E72DB3"/>
    <w:rsid w:val="00E73B0F"/>
    <w:rsid w:val="00E803A0"/>
    <w:rsid w:val="00E804F7"/>
    <w:rsid w:val="00E84A91"/>
    <w:rsid w:val="00E85F55"/>
    <w:rsid w:val="00E87FB4"/>
    <w:rsid w:val="00E908C5"/>
    <w:rsid w:val="00E90A8C"/>
    <w:rsid w:val="00E913D8"/>
    <w:rsid w:val="00E944F4"/>
    <w:rsid w:val="00E96D31"/>
    <w:rsid w:val="00EA491C"/>
    <w:rsid w:val="00EB43F8"/>
    <w:rsid w:val="00EB475A"/>
    <w:rsid w:val="00EB5EA9"/>
    <w:rsid w:val="00EB70C9"/>
    <w:rsid w:val="00EC7F86"/>
    <w:rsid w:val="00ED41DF"/>
    <w:rsid w:val="00ED4840"/>
    <w:rsid w:val="00ED6296"/>
    <w:rsid w:val="00ED6C46"/>
    <w:rsid w:val="00EE1E56"/>
    <w:rsid w:val="00EE7E06"/>
    <w:rsid w:val="00EF5159"/>
    <w:rsid w:val="00EF5C57"/>
    <w:rsid w:val="00EF77E3"/>
    <w:rsid w:val="00F05DBB"/>
    <w:rsid w:val="00F0733C"/>
    <w:rsid w:val="00F20C84"/>
    <w:rsid w:val="00F22B54"/>
    <w:rsid w:val="00F2347D"/>
    <w:rsid w:val="00F30C62"/>
    <w:rsid w:val="00F3171A"/>
    <w:rsid w:val="00F3172F"/>
    <w:rsid w:val="00F335F8"/>
    <w:rsid w:val="00F33EC2"/>
    <w:rsid w:val="00F3628A"/>
    <w:rsid w:val="00F37BB5"/>
    <w:rsid w:val="00F4521A"/>
    <w:rsid w:val="00F61B1F"/>
    <w:rsid w:val="00F63AB7"/>
    <w:rsid w:val="00F70B64"/>
    <w:rsid w:val="00F7515E"/>
    <w:rsid w:val="00F85368"/>
    <w:rsid w:val="00F863FB"/>
    <w:rsid w:val="00F873E5"/>
    <w:rsid w:val="00F87D3B"/>
    <w:rsid w:val="00F91750"/>
    <w:rsid w:val="00F91F4C"/>
    <w:rsid w:val="00F932AA"/>
    <w:rsid w:val="00FB0320"/>
    <w:rsid w:val="00FB49FF"/>
    <w:rsid w:val="00FB75E1"/>
    <w:rsid w:val="00FD0801"/>
    <w:rsid w:val="00FD7376"/>
    <w:rsid w:val="00FE2A12"/>
    <w:rsid w:val="00FE38AB"/>
    <w:rsid w:val="00FF17BC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F"/>
    <w:rPr>
      <w:sz w:val="28"/>
      <w:szCs w:val="28"/>
    </w:rPr>
  </w:style>
  <w:style w:type="paragraph" w:styleId="1">
    <w:name w:val="heading 1"/>
    <w:basedOn w:val="a"/>
    <w:next w:val="a"/>
    <w:qFormat/>
    <w:rsid w:val="000C5AFF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5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6B06D5"/>
    <w:pPr>
      <w:widowControl w:val="0"/>
    </w:pPr>
    <w:rPr>
      <w:snapToGrid w:val="0"/>
    </w:rPr>
  </w:style>
  <w:style w:type="paragraph" w:styleId="a6">
    <w:name w:val="header"/>
    <w:basedOn w:val="a"/>
    <w:link w:val="a7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A7A"/>
    <w:rPr>
      <w:sz w:val="28"/>
      <w:szCs w:val="28"/>
    </w:rPr>
  </w:style>
  <w:style w:type="paragraph" w:styleId="a8">
    <w:name w:val="footer"/>
    <w:basedOn w:val="a"/>
    <w:link w:val="a9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A7A"/>
    <w:rPr>
      <w:sz w:val="28"/>
      <w:szCs w:val="28"/>
    </w:rPr>
  </w:style>
  <w:style w:type="paragraph" w:styleId="aa">
    <w:name w:val="Normal (Web)"/>
    <w:basedOn w:val="a"/>
    <w:rsid w:val="00567B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67B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7B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rsid w:val="00567BA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7A5929"/>
    <w:pPr>
      <w:widowControl w:val="0"/>
      <w:autoSpaceDE w:val="0"/>
      <w:autoSpaceDN w:val="0"/>
      <w:adjustRightInd w:val="0"/>
      <w:spacing w:line="355" w:lineRule="exact"/>
      <w:ind w:firstLine="842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046A7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">
    <w:name w:val="Основной текст_"/>
    <w:basedOn w:val="a0"/>
    <w:link w:val="11"/>
    <w:rsid w:val="00655201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5201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f"/>
    <w:rsid w:val="00655201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0354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c">
    <w:name w:val="Абзац списка Знак"/>
    <w:link w:val="ab"/>
    <w:uiPriority w:val="34"/>
    <w:locked/>
    <w:rsid w:val="002903A0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4A5705"/>
    <w:pPr>
      <w:widowControl w:val="0"/>
      <w:shd w:val="clear" w:color="auto" w:fill="FFFFFF"/>
      <w:spacing w:before="120" w:line="317" w:lineRule="exact"/>
      <w:jc w:val="both"/>
    </w:pPr>
    <w:rPr>
      <w:color w:val="000000"/>
      <w:spacing w:val="2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F"/>
    <w:rPr>
      <w:sz w:val="28"/>
      <w:szCs w:val="28"/>
    </w:rPr>
  </w:style>
  <w:style w:type="paragraph" w:styleId="1">
    <w:name w:val="heading 1"/>
    <w:basedOn w:val="a"/>
    <w:next w:val="a"/>
    <w:qFormat/>
    <w:rsid w:val="000C5AFF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54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10">
    <w:name w:val="Обычный1"/>
    <w:rsid w:val="006B06D5"/>
    <w:pPr>
      <w:widowControl w:val="0"/>
    </w:pPr>
    <w:rPr>
      <w:snapToGrid w:val="0"/>
    </w:rPr>
  </w:style>
  <w:style w:type="paragraph" w:styleId="a6">
    <w:name w:val="header"/>
    <w:basedOn w:val="a"/>
    <w:link w:val="a7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A7A"/>
    <w:rPr>
      <w:sz w:val="28"/>
      <w:szCs w:val="28"/>
    </w:rPr>
  </w:style>
  <w:style w:type="paragraph" w:styleId="a8">
    <w:name w:val="footer"/>
    <w:basedOn w:val="a"/>
    <w:link w:val="a9"/>
    <w:uiPriority w:val="99"/>
    <w:rsid w:val="00972A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A7A"/>
    <w:rPr>
      <w:sz w:val="28"/>
      <w:szCs w:val="28"/>
    </w:rPr>
  </w:style>
  <w:style w:type="paragraph" w:styleId="aa">
    <w:name w:val="Normal (Web)"/>
    <w:basedOn w:val="a"/>
    <w:rsid w:val="00567B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67B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7B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rsid w:val="00567BA6"/>
    <w:rPr>
      <w:rFonts w:cs="Times New Roman"/>
      <w:color w:val="0563C1"/>
      <w:u w:val="single"/>
    </w:rPr>
  </w:style>
  <w:style w:type="paragraph" w:customStyle="1" w:styleId="Style2">
    <w:name w:val="Style2"/>
    <w:basedOn w:val="a"/>
    <w:uiPriority w:val="99"/>
    <w:rsid w:val="007A5929"/>
    <w:pPr>
      <w:widowControl w:val="0"/>
      <w:autoSpaceDE w:val="0"/>
      <w:autoSpaceDN w:val="0"/>
      <w:adjustRightInd w:val="0"/>
      <w:spacing w:line="355" w:lineRule="exact"/>
      <w:ind w:firstLine="842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046A7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f">
    <w:name w:val="Основной текст_"/>
    <w:basedOn w:val="a0"/>
    <w:link w:val="11"/>
    <w:rsid w:val="00655201"/>
    <w:rPr>
      <w:spacing w:val="4"/>
      <w:shd w:val="clear" w:color="auto" w:fill="FFFFFF"/>
    </w:rPr>
  </w:style>
  <w:style w:type="paragraph" w:customStyle="1" w:styleId="11">
    <w:name w:val="Основной текст1"/>
    <w:basedOn w:val="a"/>
    <w:link w:val="af"/>
    <w:rsid w:val="00655201"/>
    <w:pPr>
      <w:widowControl w:val="0"/>
      <w:shd w:val="clear" w:color="auto" w:fill="FFFFFF"/>
      <w:spacing w:before="240" w:line="307" w:lineRule="exact"/>
      <w:ind w:firstLine="640"/>
      <w:jc w:val="both"/>
    </w:pPr>
    <w:rPr>
      <w:spacing w:val="4"/>
      <w:sz w:val="20"/>
      <w:szCs w:val="20"/>
    </w:rPr>
  </w:style>
  <w:style w:type="character" w:customStyle="1" w:styleId="0pt">
    <w:name w:val="Основной текст + Полужирный;Интервал 0 pt"/>
    <w:basedOn w:val="af"/>
    <w:rsid w:val="00655201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0354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c">
    <w:name w:val="Абзац списка Знак"/>
    <w:link w:val="ab"/>
    <w:uiPriority w:val="34"/>
    <w:locked/>
    <w:rsid w:val="002903A0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4A5705"/>
    <w:pPr>
      <w:widowControl w:val="0"/>
      <w:shd w:val="clear" w:color="auto" w:fill="FFFFFF"/>
      <w:spacing w:before="120" w:line="317" w:lineRule="exact"/>
      <w:jc w:val="both"/>
    </w:pPr>
    <w:rPr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06C-48F5-46A4-BA19-DDEB4A87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110134-1410</cp:lastModifiedBy>
  <cp:revision>14</cp:revision>
  <cp:lastPrinted>2020-05-19T07:32:00Z</cp:lastPrinted>
  <dcterms:created xsi:type="dcterms:W3CDTF">2021-11-02T13:52:00Z</dcterms:created>
  <dcterms:modified xsi:type="dcterms:W3CDTF">2022-02-15T07:12:00Z</dcterms:modified>
</cp:coreProperties>
</file>