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B" w:rsidRPr="006521CB" w:rsidRDefault="006521CB" w:rsidP="006521CB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Справка по особой экономической зоне</w:t>
      </w:r>
      <w:r w:rsidRPr="006521CB">
        <w:rPr>
          <w:rFonts w:eastAsiaTheme="minorHAnsi"/>
          <w:b/>
          <w:sz w:val="28"/>
          <w:szCs w:val="28"/>
          <w:lang w:eastAsia="en-US"/>
        </w:rPr>
        <w:t xml:space="preserve"> промышленно-производственного типа «Грозный»</w:t>
      </w:r>
    </w:p>
    <w:p w:rsidR="006521CB" w:rsidRDefault="006521CB" w:rsidP="006521CB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6521CB" w:rsidRPr="00D16E45" w:rsidRDefault="006521CB" w:rsidP="006521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45">
        <w:rPr>
          <w:rFonts w:eastAsia="Calibri"/>
          <w:b/>
          <w:sz w:val="28"/>
          <w:szCs w:val="28"/>
          <w:lang w:eastAsia="en-US"/>
        </w:rPr>
        <w:t>Сегодня</w:t>
      </w:r>
      <w:r w:rsidRPr="00D16E45">
        <w:rPr>
          <w:rFonts w:eastAsia="Calibri"/>
          <w:sz w:val="28"/>
          <w:szCs w:val="28"/>
          <w:lang w:eastAsia="en-US"/>
        </w:rPr>
        <w:t xml:space="preserve"> Чеченская Республика – это активно развивающийся </w:t>
      </w:r>
      <w:r w:rsidRPr="00D16E45">
        <w:rPr>
          <w:rFonts w:eastAsia="Calibri"/>
          <w:b/>
          <w:sz w:val="28"/>
          <w:szCs w:val="28"/>
          <w:lang w:eastAsia="en-US"/>
        </w:rPr>
        <w:t>регион</w:t>
      </w:r>
      <w:r w:rsidRPr="00D16E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D16E45">
        <w:rPr>
          <w:rFonts w:eastAsia="Calibri"/>
          <w:sz w:val="28"/>
          <w:szCs w:val="28"/>
          <w:lang w:eastAsia="en-US"/>
        </w:rPr>
        <w:t xml:space="preserve">с огромным </w:t>
      </w:r>
      <w:r w:rsidRPr="00D16E45">
        <w:rPr>
          <w:rFonts w:eastAsia="Calibri"/>
          <w:b/>
          <w:sz w:val="28"/>
          <w:szCs w:val="28"/>
          <w:lang w:eastAsia="en-US"/>
        </w:rPr>
        <w:t>потенциалом для инвестирования</w:t>
      </w:r>
      <w:r w:rsidRPr="00D16E45">
        <w:rPr>
          <w:rFonts w:eastAsia="Calibri"/>
          <w:sz w:val="28"/>
          <w:szCs w:val="28"/>
          <w:lang w:eastAsia="en-US"/>
        </w:rPr>
        <w:t xml:space="preserve">. </w:t>
      </w:r>
    </w:p>
    <w:p w:rsidR="006521CB" w:rsidRPr="006521CB" w:rsidRDefault="006521CB" w:rsidP="006521CB">
      <w:pPr>
        <w:widowControl/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16E45">
        <w:rPr>
          <w:rFonts w:eastAsia="Calibri"/>
          <w:bCs/>
          <w:color w:val="000000"/>
          <w:sz w:val="28"/>
          <w:szCs w:val="28"/>
          <w:lang w:eastAsia="en-US"/>
        </w:rPr>
        <w:t xml:space="preserve">В республике </w:t>
      </w:r>
      <w:r w:rsidRPr="00D16E45">
        <w:rPr>
          <w:rFonts w:eastAsia="Calibri"/>
          <w:b/>
          <w:bCs/>
          <w:color w:val="000000"/>
          <w:sz w:val="28"/>
          <w:szCs w:val="28"/>
          <w:lang w:eastAsia="en-US"/>
        </w:rPr>
        <w:t>создаётся необходимая инфраструктура</w:t>
      </w:r>
      <w:r w:rsidRPr="00D16E4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D16E4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для привлечения инвестиций, </w:t>
      </w:r>
      <w:r w:rsidRPr="00D16E45">
        <w:rPr>
          <w:rFonts w:eastAsia="Calibri"/>
          <w:bCs/>
          <w:color w:val="000000"/>
          <w:sz w:val="28"/>
          <w:szCs w:val="28"/>
          <w:lang w:eastAsia="en-US"/>
        </w:rPr>
        <w:t>в том числе</w:t>
      </w:r>
      <w:r w:rsidRPr="00D16E45">
        <w:rPr>
          <w:rFonts w:eastAsiaTheme="minorHAnsi"/>
          <w:sz w:val="28"/>
          <w:szCs w:val="28"/>
          <w:lang w:eastAsia="en-US"/>
        </w:rPr>
        <w:t xml:space="preserve"> одним из самых значительных достижений в развитии инфраструктуры для п</w:t>
      </w:r>
      <w:r>
        <w:rPr>
          <w:rFonts w:eastAsiaTheme="minorHAnsi"/>
          <w:sz w:val="28"/>
          <w:szCs w:val="28"/>
          <w:lang w:eastAsia="en-US"/>
        </w:rPr>
        <w:t>ривлечения инвестиций выступает</w:t>
      </w:r>
      <w:r w:rsidRPr="00D16E45">
        <w:rPr>
          <w:rFonts w:eastAsiaTheme="minorHAnsi"/>
          <w:sz w:val="28"/>
          <w:szCs w:val="28"/>
          <w:lang w:eastAsia="en-US"/>
        </w:rPr>
        <w:t xml:space="preserve"> утвержденная постановлением Правительства Российской Федераци</w:t>
      </w:r>
      <w:r>
        <w:rPr>
          <w:rFonts w:eastAsiaTheme="minorHAnsi"/>
          <w:sz w:val="28"/>
          <w:szCs w:val="28"/>
          <w:lang w:eastAsia="en-US"/>
        </w:rPr>
        <w:t xml:space="preserve">и от 24 декабря 2020 г. № 1809 </w:t>
      </w:r>
      <w:r w:rsidRPr="00D16E45">
        <w:rPr>
          <w:rFonts w:eastAsiaTheme="minorHAnsi"/>
          <w:sz w:val="28"/>
          <w:szCs w:val="28"/>
          <w:lang w:eastAsia="en-US"/>
        </w:rPr>
        <w:t>особая экономическая зона промышленно-производственного типа «Грозный».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Целью</w:t>
      </w:r>
      <w:r w:rsidRPr="00560AD0">
        <w:rPr>
          <w:color w:val="000000" w:themeColor="text1"/>
          <w:sz w:val="28"/>
          <w:szCs w:val="28"/>
        </w:rPr>
        <w:t xml:space="preserve">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является содействие развитию промышленного производства, которое позволит распространить импульс экономического развития на смежные отрасли экономики Чеченской Республики, а также соседних регионов Северо-Кавказского федерального округа.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Основными задачами</w:t>
      </w:r>
      <w:r w:rsidRPr="00560AD0">
        <w:rPr>
          <w:color w:val="000000" w:themeColor="text1"/>
          <w:sz w:val="28"/>
          <w:szCs w:val="28"/>
        </w:rPr>
        <w:t xml:space="preserve">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являются:</w:t>
      </w:r>
    </w:p>
    <w:p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развитие производственного потенциала региона;</w:t>
      </w:r>
    </w:p>
    <w:p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стимулирование инвестиционной активности как со стороны отечественных, так и со стороны зарубежных инвесторов;</w:t>
      </w:r>
    </w:p>
    <w:p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рост налоговых поступлений в бюджеты всех уровней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>
        <w:rPr>
          <w:rFonts w:ascii="Times New Roman" w:hAnsi="Times New Roman"/>
          <w:color w:val="000000" w:themeColor="text1"/>
          <w:sz w:val="28"/>
          <w:szCs w:val="28"/>
        </w:rPr>
        <w:t>овых, арендных и иных платежей)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создание новых современных рабочих мест;</w:t>
      </w:r>
    </w:p>
    <w:p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рост уровня жизни населения.</w:t>
      </w:r>
    </w:p>
    <w:p w:rsidR="006521CB" w:rsidRPr="00560AD0" w:rsidRDefault="006521CB" w:rsidP="006521CB">
      <w:pPr>
        <w:ind w:firstLine="709"/>
        <w:jc w:val="both"/>
        <w:rPr>
          <w:sz w:val="28"/>
          <w:szCs w:val="28"/>
        </w:rPr>
      </w:pPr>
      <w:r w:rsidRPr="00560AD0">
        <w:rPr>
          <w:sz w:val="28"/>
          <w:szCs w:val="28"/>
        </w:rPr>
        <w:t>Реализация проекта создания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 xml:space="preserve"> на территории Чеченской Республики направлена на </w:t>
      </w:r>
      <w:r w:rsidRPr="00560AD0">
        <w:rPr>
          <w:b/>
          <w:sz w:val="28"/>
          <w:szCs w:val="28"/>
        </w:rPr>
        <w:t>достижение следующих результатов</w:t>
      </w:r>
      <w:r w:rsidRPr="00560AD0">
        <w:rPr>
          <w:sz w:val="28"/>
          <w:szCs w:val="28"/>
        </w:rPr>
        <w:t>:</w:t>
      </w:r>
    </w:p>
    <w:p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числа новых рабочих мест;</w:t>
      </w:r>
    </w:p>
    <w:p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налоговых поступлений в бюджеты всех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>
        <w:rPr>
          <w:rFonts w:ascii="Times New Roman" w:hAnsi="Times New Roman"/>
          <w:color w:val="000000" w:themeColor="text1"/>
          <w:sz w:val="28"/>
          <w:szCs w:val="28"/>
        </w:rPr>
        <w:t>овых, арендных и иных платежей)</w:t>
      </w:r>
      <w:r w:rsidRPr="00560AD0">
        <w:rPr>
          <w:rFonts w:ascii="Times New Roman" w:hAnsi="Times New Roman"/>
          <w:sz w:val="28"/>
          <w:szCs w:val="28"/>
        </w:rPr>
        <w:t>;</w:t>
      </w:r>
    </w:p>
    <w:p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объёма внебюджетных инвестиций;</w:t>
      </w:r>
    </w:p>
    <w:p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объёма инвестиций в основной капитал;</w:t>
      </w:r>
    </w:p>
    <w:p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улучшение позиций Чеченской Республики в рейтингах, отражающих инвестиционную и туристическую привлекательность регионов Российской Федерации.</w:t>
      </w:r>
    </w:p>
    <w:p w:rsidR="006521CB" w:rsidRPr="00560AD0" w:rsidRDefault="006521CB" w:rsidP="006521CB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При выборе площадки для создания ОЭЗ ППТ</w:t>
      </w:r>
      <w:r>
        <w:rPr>
          <w:rFonts w:ascii="Times New Roman" w:hAnsi="Times New Roman"/>
          <w:sz w:val="28"/>
          <w:szCs w:val="28"/>
        </w:rPr>
        <w:t xml:space="preserve"> «Грозный»</w:t>
      </w:r>
      <w:r w:rsidRPr="00560AD0">
        <w:rPr>
          <w:rFonts w:ascii="Times New Roman" w:hAnsi="Times New Roman"/>
          <w:sz w:val="28"/>
          <w:szCs w:val="28"/>
        </w:rPr>
        <w:t xml:space="preserve"> учитывалась близость инфраструктуры и инженерных коммуникаций, транспортной сети </w:t>
      </w:r>
      <w:r w:rsidRPr="00560AD0">
        <w:rPr>
          <w:rFonts w:ascii="Times New Roman" w:hAnsi="Times New Roman"/>
          <w:sz w:val="28"/>
          <w:szCs w:val="28"/>
        </w:rPr>
        <w:br/>
        <w:t>и возможности ее развития.</w:t>
      </w:r>
    </w:p>
    <w:p w:rsidR="006521CB" w:rsidRPr="00161D85" w:rsidRDefault="006521CB" w:rsidP="006521CB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b/>
          <w:sz w:val="28"/>
          <w:szCs w:val="28"/>
        </w:rPr>
        <w:t>Общая площадь территории</w:t>
      </w:r>
      <w:r w:rsidRPr="00560AD0">
        <w:rPr>
          <w:rFonts w:ascii="Times New Roman" w:hAnsi="Times New Roman"/>
          <w:sz w:val="28"/>
          <w:szCs w:val="28"/>
        </w:rPr>
        <w:t xml:space="preserve"> ОЭЗ ППТ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«Грозный»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161D85">
        <w:rPr>
          <w:rFonts w:ascii="Times New Roman" w:hAnsi="Times New Roman"/>
          <w:b/>
          <w:sz w:val="28"/>
          <w:szCs w:val="28"/>
        </w:rPr>
        <w:t>256 га.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Территория</w:t>
      </w:r>
      <w:r w:rsidRPr="00560AD0">
        <w:rPr>
          <w:color w:val="000000" w:themeColor="text1"/>
          <w:sz w:val="28"/>
          <w:szCs w:val="28"/>
        </w:rPr>
        <w:t xml:space="preserve"> ОЭЗ ППТ </w:t>
      </w:r>
      <w:r>
        <w:rPr>
          <w:color w:val="000000" w:themeColor="text1"/>
          <w:sz w:val="28"/>
          <w:szCs w:val="28"/>
        </w:rPr>
        <w:t xml:space="preserve">«Грозный» </w:t>
      </w:r>
      <w:r w:rsidRPr="00560AD0">
        <w:rPr>
          <w:b/>
          <w:color w:val="000000" w:themeColor="text1"/>
          <w:sz w:val="28"/>
          <w:szCs w:val="28"/>
        </w:rPr>
        <w:t>состоит из двух участков</w:t>
      </w:r>
      <w:r w:rsidRPr="00560AD0">
        <w:rPr>
          <w:color w:val="000000" w:themeColor="text1"/>
          <w:sz w:val="28"/>
          <w:szCs w:val="28"/>
        </w:rPr>
        <w:t>: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Участок I</w:t>
      </w:r>
      <w:r>
        <w:rPr>
          <w:color w:val="000000" w:themeColor="text1"/>
          <w:sz w:val="28"/>
          <w:szCs w:val="28"/>
        </w:rPr>
        <w:t xml:space="preserve"> является бывшей территорией ГН</w:t>
      </w:r>
      <w:r w:rsidRPr="00560AD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К</w:t>
      </w:r>
      <w:r w:rsidRPr="00560AD0">
        <w:rPr>
          <w:color w:val="000000" w:themeColor="text1"/>
          <w:sz w:val="28"/>
          <w:szCs w:val="28"/>
        </w:rPr>
        <w:t xml:space="preserve"> (Грозненского нефтеперерабатывающего комбината), разрушенного во время войны. </w:t>
      </w:r>
    </w:p>
    <w:p w:rsidR="006521CB" w:rsidRPr="007A7E8E" w:rsidRDefault="006521CB" w:rsidP="006521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 xml:space="preserve">Участок </w:t>
      </w:r>
      <w:r w:rsidRPr="00560AD0">
        <w:rPr>
          <w:b/>
          <w:color w:val="000000" w:themeColor="text1"/>
          <w:sz w:val="28"/>
          <w:szCs w:val="28"/>
          <w:lang w:val="en-US"/>
        </w:rPr>
        <w:t>II</w:t>
      </w:r>
      <w:r w:rsidRPr="00560AD0">
        <w:rPr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является территорией</w:t>
      </w:r>
      <w:r w:rsidRPr="00560AD0">
        <w:rPr>
          <w:color w:val="000000" w:themeColor="text1"/>
          <w:sz w:val="28"/>
          <w:szCs w:val="28"/>
        </w:rPr>
        <w:t xml:space="preserve"> функционирующего Индустриального парка, расположенного на месте бывшего радиозавода. </w:t>
      </w:r>
    </w:p>
    <w:p w:rsidR="006521CB" w:rsidRPr="00161D85" w:rsidRDefault="006521CB" w:rsidP="006521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Совокупные инвестиции</w:t>
      </w:r>
      <w:r w:rsidRPr="00560AD0">
        <w:rPr>
          <w:color w:val="000000" w:themeColor="text1"/>
          <w:sz w:val="28"/>
          <w:szCs w:val="28"/>
        </w:rPr>
        <w:t xml:space="preserve"> якорных и потенциальных резидентов </w:t>
      </w:r>
      <w:r>
        <w:rPr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 xml:space="preserve">ОЭЗ ППТ </w:t>
      </w:r>
      <w:r>
        <w:rPr>
          <w:color w:val="000000" w:themeColor="text1"/>
          <w:sz w:val="28"/>
          <w:szCs w:val="28"/>
        </w:rPr>
        <w:t xml:space="preserve">«Грозный» </w:t>
      </w:r>
      <w:r w:rsidRPr="00560AD0">
        <w:rPr>
          <w:b/>
          <w:color w:val="000000" w:themeColor="text1"/>
          <w:sz w:val="28"/>
          <w:szCs w:val="28"/>
        </w:rPr>
        <w:t xml:space="preserve">составят </w:t>
      </w:r>
      <w:r w:rsidRPr="00161D85">
        <w:rPr>
          <w:b/>
          <w:sz w:val="28"/>
          <w:szCs w:val="28"/>
        </w:rPr>
        <w:t>14,17 млрд рублей</w:t>
      </w:r>
      <w:r w:rsidRPr="00161D85">
        <w:rPr>
          <w:sz w:val="28"/>
          <w:szCs w:val="28"/>
        </w:rPr>
        <w:t>.</w:t>
      </w:r>
    </w:p>
    <w:p w:rsidR="006521CB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lastRenderedPageBreak/>
        <w:t>Первоначальные инвестиции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60AD0">
        <w:rPr>
          <w:color w:val="000000" w:themeColor="text1"/>
          <w:sz w:val="28"/>
          <w:szCs w:val="28"/>
        </w:rPr>
        <w:t>якорных резидентов</w:t>
      </w:r>
      <w:r w:rsidRPr="00560AD0">
        <w:rPr>
          <w:b/>
          <w:color w:val="000000" w:themeColor="text1"/>
          <w:sz w:val="28"/>
          <w:szCs w:val="28"/>
        </w:rPr>
        <w:t xml:space="preserve"> в </w:t>
      </w:r>
      <w:r>
        <w:rPr>
          <w:b/>
          <w:color w:val="000000" w:themeColor="text1"/>
          <w:sz w:val="28"/>
          <w:szCs w:val="28"/>
        </w:rPr>
        <w:t>развитие</w:t>
      </w:r>
      <w:r w:rsidRPr="00560AD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>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</w:t>
      </w:r>
      <w:r w:rsidRPr="00560AD0">
        <w:rPr>
          <w:b/>
          <w:color w:val="000000" w:themeColor="text1"/>
          <w:sz w:val="28"/>
          <w:szCs w:val="28"/>
        </w:rPr>
        <w:t xml:space="preserve">составят </w:t>
      </w:r>
      <w:r w:rsidRPr="00161D85">
        <w:rPr>
          <w:b/>
          <w:sz w:val="28"/>
          <w:szCs w:val="28"/>
        </w:rPr>
        <w:t>5,94 млрд рублей</w:t>
      </w:r>
      <w:r w:rsidRPr="00560AD0">
        <w:rPr>
          <w:color w:val="000000" w:themeColor="text1"/>
          <w:sz w:val="28"/>
          <w:szCs w:val="28"/>
        </w:rPr>
        <w:t xml:space="preserve">. </w:t>
      </w:r>
      <w:r w:rsidRPr="00560AD0">
        <w:rPr>
          <w:b/>
          <w:color w:val="000000" w:themeColor="text1"/>
          <w:sz w:val="28"/>
          <w:szCs w:val="28"/>
        </w:rPr>
        <w:t xml:space="preserve">Бюджетные инвестиции </w:t>
      </w:r>
      <w:r>
        <w:rPr>
          <w:b/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 xml:space="preserve">в создание инфраструктуры </w:t>
      </w:r>
      <w:r w:rsidRPr="00560AD0">
        <w:rPr>
          <w:b/>
          <w:color w:val="000000" w:themeColor="text1"/>
          <w:sz w:val="28"/>
          <w:szCs w:val="28"/>
        </w:rPr>
        <w:t xml:space="preserve">составят </w:t>
      </w:r>
      <w:r w:rsidRPr="00161D85">
        <w:rPr>
          <w:b/>
          <w:sz w:val="28"/>
          <w:szCs w:val="28"/>
        </w:rPr>
        <w:t>5,62 млрд рублей</w:t>
      </w:r>
      <w:r w:rsidRPr="00560AD0">
        <w:rPr>
          <w:color w:val="000000" w:themeColor="text1"/>
          <w:sz w:val="28"/>
          <w:szCs w:val="28"/>
        </w:rPr>
        <w:t>.</w:t>
      </w:r>
    </w:p>
    <w:p w:rsidR="006521CB" w:rsidRPr="006521CB" w:rsidRDefault="006521CB" w:rsidP="006521CB">
      <w:pPr>
        <w:widowControl/>
        <w:shd w:val="clear" w:color="auto" w:fill="FFFFFF" w:themeFill="background1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16E45">
        <w:rPr>
          <w:rFonts w:eastAsiaTheme="minorHAnsi" w:cstheme="minorBidi"/>
          <w:b/>
          <w:sz w:val="28"/>
          <w:szCs w:val="28"/>
          <w:lang w:eastAsia="en-US"/>
        </w:rPr>
        <w:t xml:space="preserve">Бюджетные инвестиции </w:t>
      </w:r>
      <w:r w:rsidRPr="00D16E45">
        <w:rPr>
          <w:rFonts w:eastAsiaTheme="minorHAnsi" w:cstheme="minorBidi"/>
          <w:sz w:val="28"/>
          <w:szCs w:val="28"/>
          <w:lang w:eastAsia="en-US"/>
        </w:rPr>
        <w:t xml:space="preserve">в создание инфраструктуры ОЭЗ ППТ </w:t>
      </w:r>
      <w:r w:rsidR="008D1C24">
        <w:rPr>
          <w:rFonts w:eastAsiaTheme="minorHAnsi" w:cstheme="minorBidi"/>
          <w:sz w:val="28"/>
          <w:szCs w:val="28"/>
          <w:lang w:eastAsia="en-US"/>
        </w:rPr>
        <w:br/>
      </w:r>
      <w:r>
        <w:rPr>
          <w:rFonts w:eastAsiaTheme="minorHAnsi" w:cstheme="minorBidi"/>
          <w:sz w:val="28"/>
          <w:szCs w:val="28"/>
          <w:lang w:eastAsia="en-US"/>
        </w:rPr>
        <w:t xml:space="preserve">в рамках </w:t>
      </w:r>
      <w:r w:rsidRPr="00D16E45">
        <w:rPr>
          <w:rFonts w:eastAsiaTheme="minorHAnsi" w:cstheme="minorBidi"/>
          <w:sz w:val="28"/>
          <w:szCs w:val="28"/>
          <w:lang w:eastAsia="en-US"/>
        </w:rPr>
        <w:t xml:space="preserve">1-го этапа (2020-2022 годы) </w:t>
      </w:r>
      <w:r w:rsidRPr="00D16E45">
        <w:rPr>
          <w:rFonts w:eastAsiaTheme="minorHAnsi" w:cstheme="minorBidi"/>
          <w:b/>
          <w:sz w:val="28"/>
          <w:szCs w:val="28"/>
          <w:lang w:eastAsia="en-US"/>
        </w:rPr>
        <w:t xml:space="preserve">составят 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1 578,947 </w:t>
      </w:r>
      <w:proofErr w:type="gramStart"/>
      <w:r w:rsidRPr="00D16E45">
        <w:rPr>
          <w:rFonts w:eastAsiaTheme="minorHAnsi" w:cstheme="minorBidi"/>
          <w:b/>
          <w:sz w:val="28"/>
          <w:szCs w:val="28"/>
          <w:lang w:eastAsia="en-US"/>
        </w:rPr>
        <w:t>млн</w:t>
      </w:r>
      <w:proofErr w:type="gramEnd"/>
      <w:r w:rsidRPr="00D16E45">
        <w:rPr>
          <w:rFonts w:eastAsiaTheme="minorHAnsi" w:cstheme="minorBidi"/>
          <w:b/>
          <w:sz w:val="28"/>
          <w:szCs w:val="28"/>
          <w:lang w:eastAsia="en-US"/>
        </w:rPr>
        <w:t xml:space="preserve"> рублей</w:t>
      </w:r>
      <w:r w:rsidRPr="00D16E45">
        <w:rPr>
          <w:rFonts w:eastAsiaTheme="minorHAnsi" w:cstheme="minorBidi"/>
          <w:sz w:val="28"/>
          <w:szCs w:val="28"/>
          <w:lang w:eastAsia="en-US"/>
        </w:rPr>
        <w:t>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color w:val="000000" w:themeColor="text1"/>
          <w:sz w:val="28"/>
          <w:szCs w:val="28"/>
        </w:rPr>
        <w:t>В рамках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планируется </w:t>
      </w:r>
      <w:r>
        <w:rPr>
          <w:color w:val="000000" w:themeColor="text1"/>
          <w:sz w:val="28"/>
          <w:szCs w:val="28"/>
        </w:rPr>
        <w:t xml:space="preserve">развитие пищевой </w:t>
      </w:r>
      <w:r w:rsidRPr="00560AD0">
        <w:rPr>
          <w:color w:val="000000" w:themeColor="text1"/>
          <w:sz w:val="28"/>
          <w:szCs w:val="28"/>
        </w:rPr>
        <w:t>и фармакологической промышленности, промышленности строительных материалов и других обрабатывающих производств, логистической деятельности и предоставления услуг в области информационных технологий. На момент формирования заявки</w:t>
      </w:r>
      <w:r>
        <w:rPr>
          <w:color w:val="000000" w:themeColor="text1"/>
          <w:sz w:val="28"/>
          <w:szCs w:val="28"/>
        </w:rPr>
        <w:t xml:space="preserve"> на создание ОЭЗ ППТ «Грозный»</w:t>
      </w:r>
      <w:r w:rsidRPr="00560AD0">
        <w:rPr>
          <w:color w:val="000000" w:themeColor="text1"/>
          <w:sz w:val="28"/>
          <w:szCs w:val="28"/>
        </w:rPr>
        <w:t xml:space="preserve"> соглашения о намерениях реализовать инвестиционные проекты на территории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подписали </w:t>
      </w:r>
      <w:r w:rsidRPr="00560AD0">
        <w:rPr>
          <w:b/>
          <w:i/>
          <w:color w:val="000000" w:themeColor="text1"/>
          <w:sz w:val="28"/>
          <w:szCs w:val="28"/>
        </w:rPr>
        <w:t>следующие компании (якорные резиденты):</w:t>
      </w:r>
    </w:p>
    <w:p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839C1">
        <w:rPr>
          <w:rFonts w:ascii="Times New Roman" w:hAnsi="Times New Roman"/>
          <w:b/>
          <w:color w:val="000000" w:themeColor="text1"/>
          <w:sz w:val="28"/>
          <w:szCs w:val="28"/>
        </w:rPr>
        <w:t>ООО «РК ГРУПП»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 ‒ строительство завода по производству противотуберкулёзных фармацевтических препаратов и препаратов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лечения сахарного диабета. </w:t>
      </w:r>
      <w:r w:rsidRPr="009839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стоимость проекта </w:t>
      </w:r>
      <w:r w:rsidRPr="009B74C1">
        <w:rPr>
          <w:rFonts w:ascii="Times New Roman" w:hAnsi="Times New Roman"/>
          <w:b/>
          <w:sz w:val="28"/>
          <w:szCs w:val="28"/>
        </w:rPr>
        <w:t>0,90 млрд рублей;</w:t>
      </w:r>
    </w:p>
    <w:p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«Грозненский центр обработки данных»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DATA-центра. </w:t>
      </w:r>
      <w:r w:rsidRPr="009B74C1">
        <w:rPr>
          <w:rFonts w:ascii="Times New Roman" w:hAnsi="Times New Roman"/>
          <w:b/>
          <w:sz w:val="28"/>
          <w:szCs w:val="28"/>
        </w:rPr>
        <w:t>Общая стоимость проекта 3,28 млрд рублей;</w:t>
      </w:r>
    </w:p>
    <w:p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«А-ФАРМ»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завода полного цикла </w:t>
      </w:r>
      <w:r w:rsidRPr="009B74C1">
        <w:rPr>
          <w:rFonts w:ascii="Times New Roman" w:hAnsi="Times New Roman"/>
          <w:sz w:val="28"/>
          <w:szCs w:val="28"/>
        </w:rPr>
        <w:br/>
        <w:t xml:space="preserve">по производству готовых лекарственных форм. </w:t>
      </w:r>
      <w:r w:rsidRPr="009B74C1">
        <w:rPr>
          <w:rFonts w:ascii="Times New Roman" w:hAnsi="Times New Roman"/>
          <w:b/>
          <w:sz w:val="28"/>
          <w:szCs w:val="28"/>
        </w:rPr>
        <w:t>Общая стоимость проекта 1,00 млрд рублей;</w:t>
      </w:r>
    </w:p>
    <w:p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«ТеплоЭнергоКомплект»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завода </w:t>
      </w:r>
      <w:r w:rsidRPr="009B74C1">
        <w:rPr>
          <w:rFonts w:ascii="Times New Roman" w:hAnsi="Times New Roman"/>
          <w:sz w:val="28"/>
          <w:szCs w:val="28"/>
        </w:rPr>
        <w:br/>
        <w:t xml:space="preserve">по производству генераторных вакуумных выключателей по инновационной технологии концерна «Сименс». </w:t>
      </w:r>
      <w:r w:rsidRPr="009B74C1">
        <w:rPr>
          <w:rFonts w:ascii="Times New Roman" w:hAnsi="Times New Roman"/>
          <w:b/>
          <w:sz w:val="28"/>
          <w:szCs w:val="28"/>
        </w:rPr>
        <w:t>Общая стоимость проекта 0,76 млрд рублей.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9B74C1">
        <w:rPr>
          <w:sz w:val="28"/>
          <w:szCs w:val="28"/>
        </w:rPr>
        <w:t xml:space="preserve">Таким образом, создание ОЭЗ ППТ «Грозный» будет способствовать </w:t>
      </w:r>
      <w:r w:rsidRPr="00560AD0">
        <w:rPr>
          <w:color w:val="000000" w:themeColor="text1"/>
          <w:sz w:val="28"/>
          <w:szCs w:val="28"/>
        </w:rPr>
        <w:t xml:space="preserve">дальнейшему социально-экономическому развитию Чеченской Республики, </w:t>
      </w:r>
      <w:r>
        <w:rPr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>а также внесёт существенный вклад в решение задач федерального уровня.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color w:val="000000" w:themeColor="text1"/>
          <w:sz w:val="28"/>
          <w:szCs w:val="28"/>
        </w:rPr>
        <w:t>На сегодняшний день в Чеченской Республике созданы условия</w:t>
      </w:r>
      <w:r>
        <w:rPr>
          <w:color w:val="000000" w:themeColor="text1"/>
          <w:sz w:val="28"/>
          <w:szCs w:val="28"/>
        </w:rPr>
        <w:t xml:space="preserve"> </w:t>
      </w:r>
      <w:r w:rsidRPr="00560AD0">
        <w:rPr>
          <w:color w:val="000000" w:themeColor="text1"/>
          <w:sz w:val="28"/>
          <w:szCs w:val="28"/>
        </w:rPr>
        <w:t>налогообложения</w:t>
      </w:r>
      <w:r>
        <w:rPr>
          <w:color w:val="000000" w:themeColor="text1"/>
          <w:sz w:val="28"/>
          <w:szCs w:val="28"/>
        </w:rPr>
        <w:t xml:space="preserve">, </w:t>
      </w:r>
      <w:r w:rsidRPr="00560AD0">
        <w:rPr>
          <w:color w:val="000000" w:themeColor="text1"/>
          <w:sz w:val="28"/>
          <w:szCs w:val="28"/>
        </w:rPr>
        <w:t>способствую</w:t>
      </w:r>
      <w:r>
        <w:rPr>
          <w:color w:val="000000" w:themeColor="text1"/>
          <w:sz w:val="28"/>
          <w:szCs w:val="28"/>
        </w:rPr>
        <w:t>щие</w:t>
      </w:r>
      <w:r w:rsidRPr="00560A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повышению эффективности деятельности</w:t>
      </w:r>
      <w:r w:rsidRPr="00560AD0">
        <w:rPr>
          <w:color w:val="000000" w:themeColor="text1"/>
          <w:sz w:val="28"/>
          <w:szCs w:val="28"/>
        </w:rPr>
        <w:t xml:space="preserve"> резидентов </w:t>
      </w:r>
      <w:r>
        <w:rPr>
          <w:color w:val="000000" w:themeColor="text1"/>
          <w:sz w:val="28"/>
          <w:szCs w:val="28"/>
        </w:rPr>
        <w:t>ОЭЗ ППТ «Грозный»</w:t>
      </w:r>
      <w:r w:rsidRPr="00560AD0">
        <w:rPr>
          <w:color w:val="000000" w:themeColor="text1"/>
          <w:sz w:val="28"/>
          <w:szCs w:val="28"/>
        </w:rPr>
        <w:t xml:space="preserve">. </w:t>
      </w:r>
    </w:p>
    <w:p w:rsidR="006521CB" w:rsidRDefault="006521CB" w:rsidP="006521CB">
      <w:pPr>
        <w:pStyle w:val="a"/>
        <w:numPr>
          <w:ilvl w:val="0"/>
          <w:numId w:val="0"/>
        </w:numPr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предполагаемых налоговых льготах </w:t>
      </w:r>
      <w:r w:rsidR="00C67D9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и преференциях</w:t>
      </w:r>
      <w:r w:rsidRPr="00560AD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для потенциальных резидентов ОЭЗ ППТ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C3A39">
        <w:rPr>
          <w:rFonts w:ascii="Times New Roman" w:hAnsi="Times New Roman"/>
          <w:b w:val="0"/>
          <w:color w:val="000000" w:themeColor="text1"/>
          <w:sz w:val="28"/>
          <w:szCs w:val="28"/>
        </w:rPr>
        <w:t>«Грозный»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представлена в таблице.</w:t>
      </w:r>
    </w:p>
    <w:p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1156"/>
        <w:gridCol w:w="2154"/>
        <w:gridCol w:w="3389"/>
        <w:gridCol w:w="2657"/>
      </w:tblGrid>
      <w:tr w:rsidR="006521CB" w:rsidRPr="00F6784C" w:rsidTr="004A2457">
        <w:tc>
          <w:tcPr>
            <w:tcW w:w="1156" w:type="dxa"/>
            <w:shd w:val="clear" w:color="auto" w:fill="B8CCE4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№ п\п</w:t>
            </w:r>
          </w:p>
        </w:tc>
        <w:tc>
          <w:tcPr>
            <w:tcW w:w="2154" w:type="dxa"/>
            <w:shd w:val="clear" w:color="auto" w:fill="B8CCE4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 xml:space="preserve">Налоговые </w:t>
            </w:r>
            <w:r>
              <w:rPr>
                <w:b/>
                <w:szCs w:val="24"/>
              </w:rPr>
              <w:t>льготы</w:t>
            </w:r>
          </w:p>
        </w:tc>
        <w:tc>
          <w:tcPr>
            <w:tcW w:w="3389" w:type="dxa"/>
            <w:shd w:val="clear" w:color="auto" w:fill="B8CCE4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Содержание</w:t>
            </w:r>
          </w:p>
        </w:tc>
        <w:tc>
          <w:tcPr>
            <w:tcW w:w="2657" w:type="dxa"/>
            <w:shd w:val="clear" w:color="auto" w:fill="B8CCE4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Нормативный акт</w:t>
            </w:r>
          </w:p>
        </w:tc>
      </w:tr>
      <w:tr w:rsidR="006521CB" w:rsidRPr="00F6784C" w:rsidTr="004A2457">
        <w:tc>
          <w:tcPr>
            <w:tcW w:w="1156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Налог на прибыль</w:t>
            </w:r>
          </w:p>
        </w:tc>
        <w:tc>
          <w:tcPr>
            <w:tcW w:w="3389" w:type="dxa"/>
            <w:vAlign w:val="center"/>
          </w:tcPr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>Для резидентов ОЭЗ устанавливается пониженная ставка налога, подлежащего зачислению в региональный бюджет</w:t>
            </w:r>
            <w:r>
              <w:rPr>
                <w:szCs w:val="24"/>
              </w:rPr>
              <w:t>,</w:t>
            </w:r>
            <w:r w:rsidRPr="00F6784C">
              <w:rPr>
                <w:szCs w:val="24"/>
              </w:rPr>
              <w:t xml:space="preserve"> в размере:</w:t>
            </w: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- </w:t>
            </w:r>
            <w:r w:rsidRPr="00F6784C">
              <w:rPr>
                <w:b/>
                <w:szCs w:val="24"/>
              </w:rPr>
              <w:t>0 %</w:t>
            </w:r>
            <w:r w:rsidRPr="00F6784C">
              <w:rPr>
                <w:szCs w:val="24"/>
              </w:rPr>
              <w:t xml:space="preserve"> - в течение </w:t>
            </w:r>
            <w:r w:rsidRPr="00F6784C">
              <w:rPr>
                <w:b/>
                <w:szCs w:val="24"/>
              </w:rPr>
              <w:t>5</w:t>
            </w:r>
            <w:r w:rsidRPr="00F6784C">
              <w:rPr>
                <w:szCs w:val="24"/>
              </w:rPr>
              <w:t xml:space="preserve"> лет;</w:t>
            </w: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- </w:t>
            </w:r>
            <w:r w:rsidRPr="00F6784C">
              <w:rPr>
                <w:b/>
                <w:szCs w:val="24"/>
              </w:rPr>
              <w:t>5 %</w:t>
            </w:r>
            <w:r w:rsidRPr="00F6784C">
              <w:rPr>
                <w:szCs w:val="24"/>
              </w:rPr>
              <w:t xml:space="preserve"> - с </w:t>
            </w:r>
            <w:r w:rsidRPr="00F6784C">
              <w:rPr>
                <w:b/>
                <w:szCs w:val="24"/>
              </w:rPr>
              <w:t>6</w:t>
            </w:r>
            <w:r w:rsidRPr="00F6784C">
              <w:rPr>
                <w:szCs w:val="24"/>
              </w:rPr>
              <w:t xml:space="preserve"> по </w:t>
            </w:r>
            <w:r w:rsidRPr="00F6784C">
              <w:rPr>
                <w:b/>
                <w:szCs w:val="24"/>
              </w:rPr>
              <w:t>10</w:t>
            </w:r>
            <w:r w:rsidRPr="00F6784C">
              <w:rPr>
                <w:szCs w:val="24"/>
              </w:rPr>
              <w:t xml:space="preserve"> налоговый период включительно;</w:t>
            </w: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- </w:t>
            </w:r>
            <w:r w:rsidRPr="00F6784C">
              <w:rPr>
                <w:b/>
                <w:szCs w:val="24"/>
              </w:rPr>
              <w:t>13,5 %</w:t>
            </w:r>
            <w:r w:rsidRPr="00F6784C">
              <w:rPr>
                <w:szCs w:val="24"/>
              </w:rPr>
              <w:t xml:space="preserve"> - с </w:t>
            </w:r>
            <w:r w:rsidRPr="00F6784C">
              <w:rPr>
                <w:b/>
                <w:szCs w:val="24"/>
              </w:rPr>
              <w:t>11</w:t>
            </w:r>
            <w:r>
              <w:rPr>
                <w:szCs w:val="24"/>
              </w:rPr>
              <w:t xml:space="preserve"> налогового периода </w:t>
            </w:r>
            <w:r w:rsidRPr="00F6784C">
              <w:rPr>
                <w:szCs w:val="24"/>
              </w:rPr>
              <w:t>и далее</w:t>
            </w:r>
          </w:p>
        </w:tc>
        <w:tc>
          <w:tcPr>
            <w:tcW w:w="2657" w:type="dxa"/>
            <w:vAlign w:val="center"/>
          </w:tcPr>
          <w:p w:rsidR="006521CB" w:rsidRPr="007F65A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>п. 1 ст. 284 НК РФ</w:t>
            </w:r>
          </w:p>
          <w:p w:rsidR="006521CB" w:rsidRPr="00F6784C" w:rsidRDefault="006521CB" w:rsidP="004A2457">
            <w:pPr>
              <w:rPr>
                <w:szCs w:val="24"/>
              </w:rPr>
            </w:pP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ст. 12 Закона ЧР </w:t>
            </w:r>
            <w:r w:rsidRPr="00F6784C">
              <w:rPr>
                <w:szCs w:val="24"/>
              </w:rPr>
              <w:br/>
              <w:t xml:space="preserve">от 10.07.2006 г.  </w:t>
            </w:r>
            <w:r w:rsidRPr="00F6784C">
              <w:rPr>
                <w:szCs w:val="24"/>
              </w:rPr>
              <w:br/>
              <w:t xml:space="preserve">№ 16-РЗ </w:t>
            </w:r>
            <w:r w:rsidRPr="007F65AC">
              <w:rPr>
                <w:szCs w:val="24"/>
              </w:rPr>
              <w:br/>
            </w:r>
            <w:r w:rsidRPr="00F6784C">
              <w:rPr>
                <w:szCs w:val="24"/>
              </w:rPr>
              <w:t xml:space="preserve">«Об инвестициях </w:t>
            </w:r>
            <w:r w:rsidRPr="00F6784C">
              <w:rPr>
                <w:szCs w:val="24"/>
              </w:rPr>
              <w:br/>
              <w:t xml:space="preserve">и гарантиях инвесторам </w:t>
            </w:r>
            <w:r w:rsidRPr="00F6784C">
              <w:rPr>
                <w:szCs w:val="24"/>
              </w:rPr>
              <w:br/>
              <w:t>в Чеченской Республике»</w:t>
            </w:r>
          </w:p>
        </w:tc>
      </w:tr>
      <w:tr w:rsidR="006521CB" w:rsidRPr="00F6784C" w:rsidTr="004A2457">
        <w:tc>
          <w:tcPr>
            <w:tcW w:w="1156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Налог на имущество</w:t>
            </w:r>
          </w:p>
        </w:tc>
        <w:tc>
          <w:tcPr>
            <w:tcW w:w="3389" w:type="dxa"/>
            <w:vAlign w:val="center"/>
          </w:tcPr>
          <w:p w:rsidR="006521CB" w:rsidRPr="00F6784C" w:rsidRDefault="006521CB" w:rsidP="004A2457">
            <w:pPr>
              <w:rPr>
                <w:b/>
                <w:szCs w:val="24"/>
              </w:rPr>
            </w:pPr>
            <w:r w:rsidRPr="00F6784C">
              <w:rPr>
                <w:szCs w:val="24"/>
              </w:rPr>
              <w:t xml:space="preserve">Первые </w:t>
            </w:r>
            <w:r w:rsidRPr="00F6784C">
              <w:rPr>
                <w:b/>
                <w:szCs w:val="24"/>
              </w:rPr>
              <w:t>10</w:t>
            </w:r>
            <w:r w:rsidRPr="00F6784C">
              <w:rPr>
                <w:szCs w:val="24"/>
              </w:rPr>
              <w:t xml:space="preserve"> лет с момента постановки имущества на баланс налоговые </w:t>
            </w:r>
            <w:r w:rsidRPr="00F6784C">
              <w:rPr>
                <w:szCs w:val="24"/>
              </w:rPr>
              <w:lastRenderedPageBreak/>
              <w:t xml:space="preserve">каникулы – </w:t>
            </w:r>
            <w:r w:rsidRPr="00F6784C">
              <w:rPr>
                <w:b/>
                <w:szCs w:val="24"/>
              </w:rPr>
              <w:t>0%.</w:t>
            </w: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Далее </w:t>
            </w:r>
            <w:r w:rsidRPr="00F6784C">
              <w:rPr>
                <w:b/>
                <w:szCs w:val="24"/>
              </w:rPr>
              <w:t>2,2%</w:t>
            </w:r>
            <w:r w:rsidRPr="00F6784C">
              <w:rPr>
                <w:szCs w:val="24"/>
              </w:rPr>
              <w:t xml:space="preserve"> от стоимости имущества</w:t>
            </w:r>
          </w:p>
        </w:tc>
        <w:tc>
          <w:tcPr>
            <w:tcW w:w="2657" w:type="dxa"/>
            <w:vAlign w:val="center"/>
          </w:tcPr>
          <w:p w:rsidR="006521CB" w:rsidRPr="00F6784C" w:rsidRDefault="006521CB" w:rsidP="004A2457">
            <w:pPr>
              <w:tabs>
                <w:tab w:val="left" w:pos="34"/>
              </w:tabs>
              <w:rPr>
                <w:szCs w:val="24"/>
              </w:rPr>
            </w:pPr>
            <w:r w:rsidRPr="00F6784C">
              <w:rPr>
                <w:szCs w:val="24"/>
              </w:rPr>
              <w:lastRenderedPageBreak/>
              <w:t>п. 17 ст. 381 НК РФ</w:t>
            </w:r>
          </w:p>
        </w:tc>
      </w:tr>
      <w:tr w:rsidR="006521CB" w:rsidRPr="00F6784C" w:rsidTr="004A2457">
        <w:tc>
          <w:tcPr>
            <w:tcW w:w="1156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6521CB" w:rsidRPr="00F6784C" w:rsidRDefault="006521CB" w:rsidP="004A2457">
            <w:pPr>
              <w:jc w:val="both"/>
              <w:rPr>
                <w:b/>
                <w:szCs w:val="24"/>
              </w:rPr>
            </w:pPr>
            <w:r w:rsidRPr="00F6784C">
              <w:rPr>
                <w:b/>
                <w:szCs w:val="24"/>
              </w:rPr>
              <w:t>Земельный налог</w:t>
            </w:r>
          </w:p>
        </w:tc>
        <w:tc>
          <w:tcPr>
            <w:tcW w:w="3389" w:type="dxa"/>
            <w:vAlign w:val="center"/>
          </w:tcPr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Первые </w:t>
            </w:r>
            <w:r w:rsidRPr="00F6784C">
              <w:rPr>
                <w:b/>
                <w:szCs w:val="24"/>
              </w:rPr>
              <w:t>5</w:t>
            </w:r>
            <w:r w:rsidRPr="00F6784C">
              <w:rPr>
                <w:szCs w:val="24"/>
              </w:rPr>
              <w:t xml:space="preserve"> лет с месяца возникновения права собственности на каждый земельный участок – </w:t>
            </w:r>
            <w:r w:rsidRPr="00F6784C">
              <w:rPr>
                <w:b/>
                <w:szCs w:val="24"/>
              </w:rPr>
              <w:t>0%</w:t>
            </w:r>
            <w:r w:rsidRPr="00F6784C">
              <w:rPr>
                <w:szCs w:val="24"/>
              </w:rPr>
              <w:t>.</w:t>
            </w:r>
          </w:p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 xml:space="preserve">Далее </w:t>
            </w:r>
            <w:r w:rsidRPr="00F6784C">
              <w:rPr>
                <w:b/>
                <w:szCs w:val="24"/>
              </w:rPr>
              <w:t xml:space="preserve">1,5% </w:t>
            </w:r>
            <w:r w:rsidRPr="00F6784C">
              <w:rPr>
                <w:szCs w:val="24"/>
              </w:rPr>
              <w:t>от кадастровой стоимости земельного участка</w:t>
            </w:r>
          </w:p>
        </w:tc>
        <w:tc>
          <w:tcPr>
            <w:tcW w:w="2657" w:type="dxa"/>
            <w:vAlign w:val="center"/>
          </w:tcPr>
          <w:p w:rsidR="006521CB" w:rsidRPr="00F6784C" w:rsidRDefault="006521CB" w:rsidP="004A2457">
            <w:pPr>
              <w:rPr>
                <w:szCs w:val="24"/>
              </w:rPr>
            </w:pPr>
            <w:r w:rsidRPr="00F6784C">
              <w:rPr>
                <w:szCs w:val="24"/>
              </w:rPr>
              <w:t>п. 9 ст. 395 НК РФ</w:t>
            </w:r>
          </w:p>
        </w:tc>
      </w:tr>
    </w:tbl>
    <w:p w:rsidR="006521CB" w:rsidRPr="00560AD0" w:rsidRDefault="006521CB" w:rsidP="006521CB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6521CB" w:rsidRPr="00560AD0" w:rsidRDefault="006521CB" w:rsidP="006521CB">
      <w:pPr>
        <w:ind w:firstLine="709"/>
        <w:jc w:val="both"/>
        <w:rPr>
          <w:b/>
          <w:sz w:val="28"/>
          <w:szCs w:val="28"/>
        </w:rPr>
      </w:pPr>
      <w:r w:rsidRPr="00560AD0">
        <w:rPr>
          <w:b/>
          <w:sz w:val="28"/>
          <w:szCs w:val="28"/>
        </w:rPr>
        <w:t xml:space="preserve">Основные преимущества </w:t>
      </w:r>
      <w:r w:rsidRPr="002C3A39">
        <w:rPr>
          <w:sz w:val="28"/>
          <w:szCs w:val="28"/>
        </w:rPr>
        <w:t xml:space="preserve">ОЭЗ ППТ </w:t>
      </w:r>
      <w:r w:rsidRPr="002C3A39">
        <w:rPr>
          <w:color w:val="000000" w:themeColor="text1"/>
          <w:sz w:val="28"/>
          <w:szCs w:val="28"/>
        </w:rPr>
        <w:t>«Грозный»</w:t>
      </w:r>
      <w:r w:rsidRPr="002C3A39">
        <w:rPr>
          <w:sz w:val="28"/>
          <w:szCs w:val="28"/>
        </w:rPr>
        <w:t>: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выгодное географическое положение</w:t>
      </w:r>
      <w:r w:rsidRPr="00560AD0">
        <w:rPr>
          <w:sz w:val="28"/>
          <w:szCs w:val="28"/>
        </w:rPr>
        <w:t xml:space="preserve"> г. Грозного, развитая транспортная инфраструктура (наличие развитого авиа-, железнодорожного </w:t>
      </w:r>
      <w:r w:rsidRPr="00560AD0">
        <w:rPr>
          <w:sz w:val="28"/>
          <w:szCs w:val="28"/>
        </w:rPr>
        <w:br/>
        <w:t xml:space="preserve">и автотранспорта). Ускоренное развитие «городского узла» Грозного </w:t>
      </w:r>
      <w:r w:rsidRPr="00560AD0">
        <w:rPr>
          <w:sz w:val="28"/>
          <w:szCs w:val="28"/>
        </w:rPr>
        <w:br/>
        <w:t>и близлежащих населенных пунктов в агломерацию с единой структурированной системой жизнеобеспечения;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высокий уровень заинтересованности и поддержки</w:t>
      </w:r>
      <w:r w:rsidRPr="00560AD0">
        <w:rPr>
          <w:sz w:val="28"/>
          <w:szCs w:val="28"/>
        </w:rPr>
        <w:t xml:space="preserve"> в реализации проекта со стороны органов государственной власти региона;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активная поддержка инвесторов региональными властями</w:t>
      </w:r>
      <w:r>
        <w:rPr>
          <w:sz w:val="28"/>
          <w:szCs w:val="28"/>
        </w:rPr>
        <w:t xml:space="preserve"> (в</w:t>
      </w:r>
      <w:r w:rsidRPr="00560AD0">
        <w:rPr>
          <w:sz w:val="28"/>
          <w:szCs w:val="28"/>
        </w:rPr>
        <w:t>озможность получения резидентами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 xml:space="preserve"> региональных налоговых льгот</w:t>
      </w:r>
      <w:r>
        <w:rPr>
          <w:sz w:val="28"/>
          <w:szCs w:val="28"/>
        </w:rPr>
        <w:t>)</w:t>
      </w:r>
      <w:r w:rsidRPr="00560AD0">
        <w:rPr>
          <w:sz w:val="28"/>
          <w:szCs w:val="28"/>
        </w:rPr>
        <w:t>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стабильный рост экономической активности региона</w:t>
      </w:r>
      <w:r w:rsidRPr="00560AD0">
        <w:rPr>
          <w:sz w:val="28"/>
          <w:szCs w:val="28"/>
        </w:rPr>
        <w:t>, в том числе объемов строительства.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наличие опыта реализации крупных инвестиционных проектов</w:t>
      </w:r>
      <w:r w:rsidRPr="00560AD0">
        <w:rPr>
          <w:sz w:val="28"/>
          <w:szCs w:val="28"/>
        </w:rPr>
        <w:t>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 xml:space="preserve">активная деятельность руководства региона по улучшению </w:t>
      </w:r>
      <w:r w:rsidRPr="00560AD0">
        <w:rPr>
          <w:sz w:val="28"/>
          <w:szCs w:val="28"/>
        </w:rPr>
        <w:t>условий для развития малого и среднего бизнеса, снижению административных барьеров;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наличие площадок для размещения ОЭЗ ППТ</w:t>
      </w:r>
      <w:r>
        <w:rPr>
          <w:i/>
          <w:sz w:val="28"/>
          <w:szCs w:val="28"/>
        </w:rPr>
        <w:t xml:space="preserve"> </w:t>
      </w:r>
      <w:r w:rsidRPr="002C3A39">
        <w:rPr>
          <w:i/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60AD0">
        <w:rPr>
          <w:sz w:val="28"/>
          <w:szCs w:val="28"/>
        </w:rPr>
        <w:t>и ее дальнейшего расширения (при необходимости);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наличие собственной сырьевой базы</w:t>
      </w:r>
      <w:r w:rsidRPr="00560AD0">
        <w:rPr>
          <w:sz w:val="28"/>
          <w:szCs w:val="28"/>
        </w:rPr>
        <w:t xml:space="preserve">, а также </w:t>
      </w:r>
      <w:r w:rsidRPr="00560AD0">
        <w:rPr>
          <w:i/>
          <w:sz w:val="28"/>
          <w:szCs w:val="28"/>
        </w:rPr>
        <w:t>доступ к сырьевой базе ближайших регионов</w:t>
      </w:r>
      <w:r w:rsidRPr="00560AD0">
        <w:rPr>
          <w:sz w:val="28"/>
          <w:szCs w:val="28"/>
        </w:rPr>
        <w:t xml:space="preserve"> для развития предприятий во всех заявленных отраслях специализации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>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благоприятная конъюнктура рынка сбыта</w:t>
      </w:r>
      <w:r w:rsidRPr="00560AD0">
        <w:rPr>
          <w:sz w:val="28"/>
          <w:szCs w:val="28"/>
        </w:rPr>
        <w:t xml:space="preserve"> производимой продукции резидентами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 xml:space="preserve"> как в Чеченской Республике, </w:t>
      </w:r>
      <w:r>
        <w:rPr>
          <w:sz w:val="28"/>
          <w:szCs w:val="28"/>
        </w:rPr>
        <w:br/>
      </w:r>
      <w:r w:rsidRPr="00560AD0">
        <w:rPr>
          <w:sz w:val="28"/>
          <w:szCs w:val="28"/>
        </w:rPr>
        <w:t>так и в близлежащих регионах.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наличие свободных трудовых ресурсов</w:t>
      </w:r>
      <w:r w:rsidRPr="00560AD0">
        <w:rPr>
          <w:sz w:val="28"/>
          <w:szCs w:val="28"/>
        </w:rPr>
        <w:t xml:space="preserve"> в ближайшей зоне доступности от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>;</w:t>
      </w:r>
    </w:p>
    <w:p w:rsidR="006521CB" w:rsidRPr="00560AD0" w:rsidRDefault="006521CB" w:rsidP="006521CB">
      <w:pPr>
        <w:pStyle w:val="a5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560AD0">
        <w:rPr>
          <w:i/>
          <w:sz w:val="28"/>
          <w:szCs w:val="28"/>
        </w:rPr>
        <w:t>низкий уровень преступности и высокий уровень раскрываемости преступлений</w:t>
      </w:r>
      <w:r w:rsidRPr="00560AD0">
        <w:rPr>
          <w:sz w:val="28"/>
          <w:szCs w:val="28"/>
        </w:rPr>
        <w:t>.</w:t>
      </w:r>
    </w:p>
    <w:p w:rsidR="006521CB" w:rsidRPr="00560AD0" w:rsidRDefault="006521CB" w:rsidP="006521CB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Полномочия по</w:t>
      </w:r>
      <w:r w:rsidRPr="00560AD0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>ОЭЗ ППТ «Грозный»</w:t>
      </w:r>
      <w:r w:rsidRPr="00560AD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переданы управляющей комп</w:t>
      </w:r>
      <w:r w:rsidRPr="00560AD0">
        <w:rPr>
          <w:sz w:val="28"/>
          <w:szCs w:val="28"/>
        </w:rPr>
        <w:t xml:space="preserve">ании </w:t>
      </w:r>
      <w:r w:rsidRPr="00560AD0">
        <w:rPr>
          <w:b/>
          <w:i/>
          <w:sz w:val="28"/>
          <w:szCs w:val="28"/>
        </w:rPr>
        <w:t>АО «Чеченнефтехимпром».</w:t>
      </w:r>
    </w:p>
    <w:p w:rsidR="006521CB" w:rsidRPr="00560AD0" w:rsidRDefault="006521CB" w:rsidP="006521CB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6521CB" w:rsidRPr="00255C41" w:rsidRDefault="006521CB" w:rsidP="006521CB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55C41">
        <w:rPr>
          <w:rFonts w:eastAsiaTheme="minorHAnsi"/>
          <w:b/>
          <w:sz w:val="28"/>
          <w:szCs w:val="28"/>
          <w:lang w:eastAsia="en-US"/>
        </w:rPr>
        <w:t>Текущая работа.</w:t>
      </w:r>
    </w:p>
    <w:p w:rsidR="006521CB" w:rsidRPr="00080E5A" w:rsidRDefault="006521CB" w:rsidP="006521C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>В целях обеспечения доведения до управляющей компании особой</w:t>
      </w:r>
      <w:r>
        <w:rPr>
          <w:rFonts w:eastAsiaTheme="minorHAnsi"/>
          <w:sz w:val="28"/>
          <w:szCs w:val="28"/>
          <w:lang w:eastAsia="en-US"/>
        </w:rPr>
        <w:t xml:space="preserve"> экономической зоны промышленно-</w:t>
      </w:r>
      <w:r w:rsidRPr="00080E5A">
        <w:rPr>
          <w:rFonts w:eastAsiaTheme="minorHAnsi"/>
          <w:sz w:val="28"/>
          <w:szCs w:val="28"/>
          <w:lang w:eastAsia="en-US"/>
        </w:rPr>
        <w:t xml:space="preserve">производственного типа «Грозный» акционерного общества «Чеченнефтехимпром» (далее – УК, ОЭЗ ППТ «Грозный») бюджетных ассигнований из федерального </w:t>
      </w:r>
      <w:r>
        <w:rPr>
          <w:rFonts w:eastAsiaTheme="minorHAnsi"/>
          <w:sz w:val="28"/>
          <w:szCs w:val="28"/>
          <w:lang w:eastAsia="en-US"/>
        </w:rPr>
        <w:t xml:space="preserve">бюджета </w:t>
      </w:r>
      <w:r w:rsidRPr="00080E5A">
        <w:rPr>
          <w:rFonts w:eastAsiaTheme="minorHAnsi"/>
          <w:sz w:val="28"/>
          <w:szCs w:val="28"/>
          <w:lang w:eastAsia="en-US"/>
        </w:rPr>
        <w:t xml:space="preserve">в рамках подпрограммы «Социально-экономическое развития Чеченской Республики </w:t>
      </w:r>
      <w:r>
        <w:rPr>
          <w:rFonts w:eastAsiaTheme="minorHAnsi"/>
          <w:sz w:val="28"/>
          <w:szCs w:val="28"/>
          <w:lang w:eastAsia="en-US"/>
        </w:rPr>
        <w:br/>
      </w:r>
      <w:r w:rsidRPr="00080E5A">
        <w:rPr>
          <w:rFonts w:eastAsiaTheme="minorHAnsi"/>
          <w:sz w:val="28"/>
          <w:szCs w:val="28"/>
          <w:lang w:eastAsia="en-US"/>
        </w:rPr>
        <w:t xml:space="preserve">на 2016-2025 годы» государственной программы Российской Федерации </w:t>
      </w:r>
      <w:r w:rsidRPr="00080E5A">
        <w:rPr>
          <w:rFonts w:eastAsiaTheme="minorHAnsi"/>
          <w:sz w:val="28"/>
          <w:szCs w:val="28"/>
          <w:lang w:eastAsia="en-US"/>
        </w:rPr>
        <w:lastRenderedPageBreak/>
        <w:t xml:space="preserve">«Развитие Северо-Кавказского федерального округа» (далее – Госпрограмма) </w:t>
      </w:r>
      <w:r>
        <w:rPr>
          <w:rFonts w:eastAsiaTheme="minorHAnsi"/>
          <w:sz w:val="28"/>
          <w:szCs w:val="28"/>
          <w:lang w:eastAsia="en-US"/>
        </w:rPr>
        <w:br/>
      </w:r>
      <w:r w:rsidRPr="00080E5A">
        <w:rPr>
          <w:rFonts w:eastAsiaTheme="minorHAnsi"/>
          <w:sz w:val="28"/>
          <w:szCs w:val="28"/>
          <w:lang w:eastAsia="en-US"/>
        </w:rPr>
        <w:t>на строительство инженерной, транспортной, социальной и иной инфраструктуры ОЭЗ ППТ «Грозный» (далее – объекты инфраструктуры) Министе</w:t>
      </w:r>
      <w:r>
        <w:rPr>
          <w:rFonts w:eastAsiaTheme="minorHAnsi"/>
          <w:sz w:val="28"/>
          <w:szCs w:val="28"/>
          <w:lang w:eastAsia="en-US"/>
        </w:rPr>
        <w:t>рством</w:t>
      </w:r>
      <w:r w:rsidRPr="00080E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экономического, территориального развития и торговли  Чеченской Республики (далее – Министерство) </w:t>
      </w:r>
      <w:r w:rsidRPr="00080E5A">
        <w:rPr>
          <w:rFonts w:eastAsiaTheme="minorHAnsi"/>
          <w:sz w:val="28"/>
          <w:szCs w:val="28"/>
          <w:lang w:eastAsia="en-US"/>
        </w:rPr>
        <w:t>проведена</w:t>
      </w:r>
      <w:r>
        <w:rPr>
          <w:rFonts w:eastAsiaTheme="minorHAnsi"/>
          <w:sz w:val="28"/>
          <w:szCs w:val="28"/>
          <w:lang w:eastAsia="en-US"/>
        </w:rPr>
        <w:t xml:space="preserve"> следующая</w:t>
      </w:r>
      <w:r w:rsidRPr="00080E5A">
        <w:rPr>
          <w:rFonts w:eastAsiaTheme="minorHAnsi"/>
          <w:sz w:val="28"/>
          <w:szCs w:val="28"/>
          <w:lang w:eastAsia="en-US"/>
        </w:rPr>
        <w:t xml:space="preserve"> работа.</w:t>
      </w:r>
    </w:p>
    <w:p w:rsidR="006521CB" w:rsidRPr="00080E5A" w:rsidRDefault="006521CB" w:rsidP="006521C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Pr="00080E5A">
        <w:rPr>
          <w:rFonts w:eastAsiaTheme="minorHAnsi"/>
          <w:sz w:val="28"/>
          <w:szCs w:val="28"/>
          <w:lang w:eastAsia="en-US"/>
        </w:rPr>
        <w:t>Министерством инициировано принятие Правительством Чеченской Республики нормативно-правовых актов</w:t>
      </w:r>
      <w:r>
        <w:rPr>
          <w:rFonts w:eastAsiaTheme="minorHAnsi"/>
          <w:sz w:val="28"/>
          <w:szCs w:val="28"/>
          <w:lang w:eastAsia="en-US"/>
        </w:rPr>
        <w:t xml:space="preserve"> по ОЭЗ ППТ «Грозный»</w:t>
      </w:r>
      <w:r w:rsidRPr="00080E5A">
        <w:rPr>
          <w:rFonts w:eastAsiaTheme="minorHAnsi"/>
          <w:sz w:val="28"/>
          <w:szCs w:val="28"/>
          <w:lang w:eastAsia="en-US"/>
        </w:rPr>
        <w:t>, в том числе обеспечивающих возможность доведения бюджетных ассигн</w:t>
      </w:r>
      <w:r>
        <w:rPr>
          <w:rFonts w:eastAsiaTheme="minorHAnsi"/>
          <w:sz w:val="28"/>
          <w:szCs w:val="28"/>
          <w:lang w:eastAsia="en-US"/>
        </w:rPr>
        <w:t xml:space="preserve">ований до УК ОЭЗ ППТ «Грозный» </w:t>
      </w:r>
      <w:r w:rsidRPr="00080E5A">
        <w:rPr>
          <w:rFonts w:eastAsiaTheme="minorHAnsi"/>
          <w:sz w:val="28"/>
          <w:szCs w:val="28"/>
          <w:lang w:eastAsia="en-US"/>
        </w:rPr>
        <w:t>АО «Чеченнефтехимпром», а именно:</w:t>
      </w:r>
    </w:p>
    <w:p w:rsidR="006521CB" w:rsidRPr="00080E5A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80E5A">
        <w:rPr>
          <w:rFonts w:eastAsiaTheme="minorHAnsi"/>
          <w:sz w:val="28"/>
          <w:szCs w:val="28"/>
          <w:lang w:eastAsia="en-US"/>
        </w:rPr>
        <w:t xml:space="preserve">распоряжение Правительства Чеченской Республики от 21.09.2020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№ 369-р «Об утверждении проекта планировки территории созданной </w:t>
      </w:r>
      <w:r w:rsidRPr="00080E5A">
        <w:rPr>
          <w:rFonts w:eastAsiaTheme="minorHAnsi"/>
          <w:sz w:val="28"/>
          <w:szCs w:val="28"/>
          <w:lang w:eastAsia="en-US"/>
        </w:rPr>
        <w:br/>
        <w:t>на территории муниципального образования городской округ «Город Грозный» Чеченской Республики особой экономической зоны промышленно-производственного типа «Грозный»;</w:t>
      </w:r>
      <w:proofErr w:type="gramEnd"/>
    </w:p>
    <w:p w:rsidR="006521CB" w:rsidRPr="00080E5A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16.10.2020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№ 304 «Об осуществлении имущественного взноса Чеченской Республики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в уставный капитал акционерного общества «Чеченнефтехимпром»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«Грозный»;                                                          </w:t>
      </w:r>
    </w:p>
    <w:p w:rsidR="006521CB" w:rsidRPr="00080E5A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24.11.2020 </w:t>
      </w:r>
      <w:r w:rsidRPr="00080E5A">
        <w:rPr>
          <w:rFonts w:eastAsiaTheme="minorHAnsi"/>
          <w:sz w:val="28"/>
          <w:szCs w:val="28"/>
          <w:lang w:eastAsia="en-US"/>
        </w:rPr>
        <w:br/>
        <w:t>№ 327 «Об осуществлении имущественного взноса</w:t>
      </w:r>
      <w:r>
        <w:rPr>
          <w:rFonts w:eastAsiaTheme="minorHAnsi"/>
          <w:sz w:val="28"/>
          <w:szCs w:val="28"/>
          <w:lang w:eastAsia="en-US"/>
        </w:rPr>
        <w:t xml:space="preserve"> Чеченской Республики </w:t>
      </w:r>
      <w:r>
        <w:rPr>
          <w:rFonts w:eastAsiaTheme="minorHAnsi"/>
          <w:sz w:val="28"/>
          <w:szCs w:val="28"/>
          <w:lang w:eastAsia="en-US"/>
        </w:rPr>
        <w:br/>
        <w:t>в уставны</w:t>
      </w:r>
      <w:r w:rsidRPr="00080E5A">
        <w:rPr>
          <w:rFonts w:eastAsiaTheme="minorHAnsi"/>
          <w:sz w:val="28"/>
          <w:szCs w:val="28"/>
          <w:lang w:eastAsia="en-US"/>
        </w:rPr>
        <w:t xml:space="preserve">й капитал управляющей компании особой экономической зоны промышленно-производственного типа «Грозный»;           </w:t>
      </w:r>
    </w:p>
    <w:p w:rsidR="006521CB" w:rsidRPr="00080E5A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24.11.2020 </w:t>
      </w:r>
      <w:r w:rsidRPr="00080E5A">
        <w:rPr>
          <w:rFonts w:eastAsiaTheme="minorHAnsi"/>
          <w:sz w:val="28"/>
          <w:szCs w:val="28"/>
          <w:lang w:eastAsia="en-US"/>
        </w:rPr>
        <w:br/>
        <w:t>№ 341 «О распределении бюджетных ассигнований из бюджета Чеченской Республики в целях исполнения расходных обязательств по реализации мероприятий по социально-экономическому развитию Чеченской Республики, осуществляемых в рамках подпрограммы «</w:t>
      </w:r>
      <w:r>
        <w:rPr>
          <w:rFonts w:eastAsiaTheme="minorHAnsi"/>
          <w:sz w:val="28"/>
          <w:szCs w:val="28"/>
          <w:lang w:eastAsia="en-US"/>
        </w:rPr>
        <w:t>Социально-экономическое развитие</w:t>
      </w:r>
      <w:r w:rsidRPr="00080E5A">
        <w:rPr>
          <w:rFonts w:eastAsiaTheme="minorHAnsi"/>
          <w:sz w:val="28"/>
          <w:szCs w:val="28"/>
          <w:lang w:eastAsia="en-US"/>
        </w:rPr>
        <w:t xml:space="preserve"> Чеченской Республики на 2016-2025 годы» государственной программы Российской Федерации «Развитие Северо-Кавказского федерального округа»;</w:t>
      </w:r>
    </w:p>
    <w:p w:rsidR="006521CB" w:rsidRPr="00080E5A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>постановление Правительства Чече</w:t>
      </w:r>
      <w:r>
        <w:rPr>
          <w:rFonts w:eastAsiaTheme="minorHAnsi"/>
          <w:sz w:val="28"/>
          <w:szCs w:val="28"/>
          <w:lang w:eastAsia="en-US"/>
        </w:rPr>
        <w:t xml:space="preserve">нской Республики от 08.12.2020 </w:t>
      </w:r>
      <w:r w:rsidRPr="00080E5A">
        <w:rPr>
          <w:rFonts w:eastAsiaTheme="minorHAnsi"/>
          <w:sz w:val="28"/>
          <w:szCs w:val="28"/>
          <w:lang w:eastAsia="en-US"/>
        </w:rPr>
        <w:br/>
        <w:t>№ 356 «Об органе исполнительной власти Чеченской Республики, уполномоченном на осуществление полномочий по управлению особой экономической зоной промышленно-производственного типа «Грозный», созданной на территории муниципального образования городской округ «Город Грозный» Чеченской Республики»;</w:t>
      </w:r>
    </w:p>
    <w:p w:rsidR="006521CB" w:rsidRPr="00080E5A" w:rsidRDefault="006521CB" w:rsidP="006521CB">
      <w:pPr>
        <w:widowControl/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В 2020 году Министерством проведена работа по обеспечению заключения следующих соглашений: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соглашение от 21.01.2020 № С-002-ОБ/С «О создании на территории муниципального образования городской округ «город Грозный» Чеченской </w:t>
      </w:r>
      <w:r w:rsidRPr="00080E5A">
        <w:rPr>
          <w:rFonts w:eastAsia="Calibri"/>
          <w:sz w:val="28"/>
          <w:szCs w:val="28"/>
          <w:lang w:eastAsia="en-US"/>
        </w:rPr>
        <w:lastRenderedPageBreak/>
        <w:t>Республики особой экономической зоны промышленно-производственного типа «Грозный»;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14.09.2020 № С-126-СГ/Д36 </w:t>
      </w:r>
      <w:r w:rsidRPr="00080E5A">
        <w:rPr>
          <w:rFonts w:eastAsia="Calibri"/>
          <w:sz w:val="28"/>
          <w:szCs w:val="28"/>
          <w:lang w:eastAsia="en-US"/>
        </w:rPr>
        <w:br/>
        <w:t>к соглашению от 21.01.2020 № С-002-ОБ/С «О создании на территории муниципального образования городской округ «город Грозный» Чеченской Республики особой экономической зоны промышленно-производственного типа «Грозный»;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соглашение от 14.09.2020 № С-125-СГ/Д36 «Об управлении особой экономической зоны промышленно-производственного типа «Грозный» созданной на территории муниципального образования городской округ «Город Грозный» Чеченской Республики»;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23.09.2020 № 370-09-2020-009/2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от 25.12.2019 № 370-09-2020-009 «О предоставлении субсидии 2020-2022 годах из федерального бюджета бюджету Чеченской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 xml:space="preserve">на софинансирование расходных обязательств на мероприятия по социально-экономическому развитию субъектов Российской Федерации, входящих </w:t>
      </w:r>
      <w:r w:rsidRPr="00080E5A">
        <w:rPr>
          <w:rFonts w:eastAsia="Calibri"/>
          <w:sz w:val="28"/>
          <w:szCs w:val="28"/>
          <w:lang w:eastAsia="en-US"/>
        </w:rPr>
        <w:br/>
        <w:t>в состав Северо-Кавказского федерального округа, в рамках подпрограммы «Социально-экономическое развитие Чеченской Республики на 2016-2025 годы»;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соглашение от 29.10.2020 № С-153-СГ/Д36 «О передаче полномочий </w:t>
      </w:r>
      <w:r w:rsidRPr="00080E5A">
        <w:rPr>
          <w:rFonts w:eastAsia="Calibri"/>
          <w:sz w:val="28"/>
          <w:szCs w:val="28"/>
          <w:lang w:eastAsia="en-US"/>
        </w:rPr>
        <w:br/>
        <w:t>по управлению особой экономической зоной Правительству Чеченской Республики»;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13.11.2020 № 370-09-2020-009/3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от 25.12.2019 № 370-09-2020-009 «О предоставлении субсидии 2020-2022 годах из федерального бюджета бюджету Чеченской Республики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на софинансирование расходных обязательств на мероприятия по социально-экономическому развитию субъектов Российской Федерации, входящих </w:t>
      </w:r>
      <w:r w:rsidRPr="00080E5A">
        <w:rPr>
          <w:rFonts w:eastAsia="Calibri"/>
          <w:sz w:val="28"/>
          <w:szCs w:val="28"/>
          <w:lang w:eastAsia="en-US"/>
        </w:rPr>
        <w:br/>
        <w:t>в состав Северо-Кавказского федерального округа, в рамках подпрограммы «Социально-экономическое развитие Чеченской Республики на 2016-2025 годы»;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соглашение от 27.11.2020 № 2 «Об осуществлении имущественного взноса Чеченской Республики в уставный капитал акционерного общества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«Грозный»;</w:t>
      </w:r>
    </w:p>
    <w:p w:rsidR="006521CB" w:rsidRPr="00080E5A" w:rsidRDefault="006521CB" w:rsidP="006521CB">
      <w:pPr>
        <w:widowControl/>
        <w:numPr>
          <w:ilvl w:val="0"/>
          <w:numId w:val="1"/>
        </w:num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соглашение от 25.12.2019 № 370-09-2020-009 «О предоставлении субсидии 2020-2022 годах из федерального бюджета бюджету Чеченской Республики на софинансирование расходных обязательств на мероприятия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по социально-экономическому развитию субъектов Российской Федерации, входящих в состав Северо-Кавказского федерального округа, в рамках подпрограммы «Социально-экономическое развитие Чеченской Республики </w:t>
      </w:r>
      <w:r w:rsidRPr="00080E5A">
        <w:rPr>
          <w:rFonts w:eastAsia="Calibri"/>
          <w:sz w:val="28"/>
          <w:szCs w:val="28"/>
          <w:lang w:eastAsia="en-US"/>
        </w:rPr>
        <w:br/>
        <w:t>на 2016-2025 годы».</w:t>
      </w:r>
    </w:p>
    <w:p w:rsidR="006521CB" w:rsidRPr="0019263A" w:rsidRDefault="006521CB" w:rsidP="006521CB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lastRenderedPageBreak/>
        <w:t xml:space="preserve">На строительство объектов инфраструктуры ОЭЗ ППТ «Грозный» </w:t>
      </w:r>
      <w:r w:rsidRPr="0019263A">
        <w:rPr>
          <w:rFonts w:eastAsia="MS Mincho" w:cstheme="minorBidi"/>
          <w:sz w:val="28"/>
          <w:szCs w:val="28"/>
          <w:lang w:eastAsia="ja-JP"/>
        </w:rPr>
        <w:br/>
      </w:r>
      <w:r w:rsidRPr="0019263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Госпрограммы 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в 2020 году привлечена субсидия из федерального и регионального бюджетов в размере 402,497 млн рублей. </w:t>
      </w:r>
    </w:p>
    <w:p w:rsidR="006521CB" w:rsidRPr="0019263A" w:rsidRDefault="006521CB" w:rsidP="006521CB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>В 2020 году АО «Чеченнефтехимпром» проведена следующая работа:</w:t>
      </w:r>
    </w:p>
    <w:p w:rsidR="006521CB" w:rsidRPr="0019263A" w:rsidRDefault="006521CB" w:rsidP="006521CB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>Разработана проектно-сметная документация на строительство объектов инфраструктуры ОЭЗ ППТ «Грозный» на сумму 202,688 млн рублей.</w:t>
      </w:r>
    </w:p>
    <w:p w:rsidR="006521CB" w:rsidRPr="0019263A" w:rsidRDefault="006521CB" w:rsidP="006521CB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 xml:space="preserve">Завершено строительство ограждения протяженностью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19263A">
        <w:rPr>
          <w:rFonts w:eastAsia="MS Mincho" w:cstheme="minorBidi"/>
          <w:sz w:val="28"/>
          <w:szCs w:val="28"/>
          <w:lang w:eastAsia="ja-JP"/>
        </w:rPr>
        <w:t>8 640 м на сумму 109,538 млн рублей.</w:t>
      </w:r>
    </w:p>
    <w:p w:rsidR="006521CB" w:rsidRPr="0019263A" w:rsidRDefault="006521CB" w:rsidP="006521CB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 xml:space="preserve">Завершена часть работ по строительству наружного водоснабжения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19263A">
        <w:rPr>
          <w:rFonts w:eastAsia="MS Mincho" w:cstheme="minorBidi"/>
          <w:sz w:val="28"/>
          <w:szCs w:val="28"/>
          <w:lang w:eastAsia="ja-JP"/>
        </w:rPr>
        <w:t>и канализации на сумму 84,852 млн рублей.</w:t>
      </w:r>
    </w:p>
    <w:p w:rsidR="006521CB" w:rsidRPr="0019263A" w:rsidRDefault="006521CB" w:rsidP="006521CB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>
        <w:rPr>
          <w:rFonts w:eastAsia="MS Mincho" w:cstheme="minorBidi"/>
          <w:sz w:val="28"/>
          <w:szCs w:val="28"/>
          <w:lang w:eastAsia="ja-JP"/>
        </w:rPr>
        <w:t>Осуществлен с</w:t>
      </w:r>
      <w:r w:rsidRPr="0019263A">
        <w:rPr>
          <w:rFonts w:eastAsia="MS Mincho" w:cstheme="minorBidi"/>
          <w:sz w:val="28"/>
          <w:szCs w:val="28"/>
          <w:lang w:eastAsia="ja-JP"/>
        </w:rPr>
        <w:t>троительный контроль на сумму 4,720 млн рублей.</w:t>
      </w:r>
    </w:p>
    <w:p w:rsidR="006521CB" w:rsidRPr="0019263A" w:rsidRDefault="006521CB" w:rsidP="006521CB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>
        <w:rPr>
          <w:rFonts w:eastAsia="MS Mincho" w:cstheme="minorBidi"/>
          <w:sz w:val="28"/>
          <w:szCs w:val="28"/>
          <w:lang w:eastAsia="ja-JP"/>
        </w:rPr>
        <w:t>Осуществлен а</w:t>
      </w:r>
      <w:r w:rsidRPr="0019263A">
        <w:rPr>
          <w:rFonts w:eastAsia="MS Mincho" w:cstheme="minorBidi"/>
          <w:sz w:val="28"/>
          <w:szCs w:val="28"/>
          <w:lang w:eastAsia="ja-JP"/>
        </w:rPr>
        <w:t>вторский надзор на сумму 0,699 млн рублей.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21CB">
        <w:rPr>
          <w:rFonts w:eastAsia="MS Mincho" w:cstheme="minorBidi"/>
          <w:sz w:val="28"/>
          <w:szCs w:val="28"/>
          <w:lang w:eastAsia="ja-JP"/>
        </w:rPr>
        <w:t xml:space="preserve">В настоящее время проводится работа по заключению дополнительного соглашения к соглашению о создании ОЭЗ в части актуализации плана обустройства </w:t>
      </w:r>
      <w:r w:rsidRPr="006521CB">
        <w:rPr>
          <w:rFonts w:eastAsia="Calibri"/>
          <w:sz w:val="28"/>
          <w:szCs w:val="28"/>
          <w:lang w:eastAsia="en-US"/>
        </w:rPr>
        <w:t xml:space="preserve">особой экономической зоны промышленно-производственного типа «Грозный» и заключение </w:t>
      </w:r>
      <w:r>
        <w:rPr>
          <w:rFonts w:eastAsia="Calibri"/>
          <w:sz w:val="28"/>
          <w:szCs w:val="28"/>
          <w:lang w:eastAsia="en-US"/>
        </w:rPr>
        <w:t>соглашения между Министерством э</w:t>
      </w:r>
      <w:r w:rsidRPr="006521CB">
        <w:rPr>
          <w:rFonts w:eastAsia="Calibri"/>
          <w:sz w:val="28"/>
          <w:szCs w:val="28"/>
          <w:lang w:eastAsia="en-US"/>
        </w:rPr>
        <w:t>кономического развития Российской Федерации, Федеральной таможенной службой и АО «</w:t>
      </w:r>
      <w:proofErr w:type="spellStart"/>
      <w:r w:rsidRPr="006521CB">
        <w:rPr>
          <w:rFonts w:eastAsia="Calibri"/>
          <w:sz w:val="28"/>
          <w:szCs w:val="28"/>
          <w:lang w:eastAsia="en-US"/>
        </w:rPr>
        <w:t>Чеченнефтех</w:t>
      </w:r>
      <w:r>
        <w:rPr>
          <w:rFonts w:eastAsia="Calibri"/>
          <w:sz w:val="28"/>
          <w:szCs w:val="28"/>
          <w:lang w:eastAsia="en-US"/>
        </w:rPr>
        <w:t>импром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="00C274C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обеспечению функционирования на территории ОЭЗ ППТ «Грозный» режима свободной таможенной зоны.</w:t>
      </w:r>
      <w:proofErr w:type="gramEnd"/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протоколами Министра экономического развития Российской Федерации Решетникова М.Г. </w:t>
      </w:r>
      <w:r w:rsidRPr="006521CB">
        <w:rPr>
          <w:rFonts w:eastAsia="Calibri"/>
          <w:sz w:val="28"/>
          <w:szCs w:val="28"/>
          <w:lang w:eastAsia="en-US"/>
        </w:rPr>
        <w:t>от 09.04.2021 № 11-РМ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74C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6521CB">
        <w:rPr>
          <w:rFonts w:eastAsia="Calibri"/>
          <w:sz w:val="28"/>
          <w:szCs w:val="28"/>
          <w:lang w:eastAsia="en-US"/>
        </w:rPr>
        <w:t>от 19.04.2021 № 14-РМ</w:t>
      </w:r>
      <w:r>
        <w:rPr>
          <w:rFonts w:eastAsia="Calibri"/>
          <w:sz w:val="28"/>
          <w:szCs w:val="28"/>
          <w:lang w:eastAsia="en-US"/>
        </w:rPr>
        <w:t xml:space="preserve">, а также в соответствии с протоколом совещания под председательством Назарова С.М. от 08.06.2021 № 68-СН проводится работа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6521CB" w:rsidRPr="006521CB" w:rsidRDefault="006521CB" w:rsidP="006521CB">
      <w:pPr>
        <w:pStyle w:val="a5"/>
        <w:widowControl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6521CB">
        <w:rPr>
          <w:rFonts w:eastAsia="Calibri"/>
          <w:sz w:val="28"/>
          <w:szCs w:val="28"/>
          <w:lang w:eastAsia="en-US"/>
        </w:rPr>
        <w:t xml:space="preserve">корректировке проектно-сметной документации с выделением </w:t>
      </w:r>
      <w:r w:rsidRPr="006521CB">
        <w:rPr>
          <w:rFonts w:eastAsia="Calibri"/>
          <w:sz w:val="28"/>
          <w:szCs w:val="28"/>
          <w:lang w:val="en-US" w:eastAsia="en-US"/>
        </w:rPr>
        <w:t>I</w:t>
      </w:r>
      <w:r w:rsidRPr="006521CB">
        <w:rPr>
          <w:rFonts w:eastAsia="Calibri"/>
          <w:sz w:val="28"/>
          <w:szCs w:val="28"/>
          <w:lang w:eastAsia="en-US"/>
        </w:rPr>
        <w:t xml:space="preserve"> этапа создания объектов инфраструктуры ОЭЗ ППТ «Грозный», необходимых </w:t>
      </w:r>
      <w:r w:rsidR="000D1E54">
        <w:rPr>
          <w:rFonts w:eastAsia="Calibri"/>
          <w:sz w:val="28"/>
          <w:szCs w:val="28"/>
          <w:lang w:eastAsia="en-US"/>
        </w:rPr>
        <w:br/>
      </w:r>
      <w:r w:rsidRPr="006521CB">
        <w:rPr>
          <w:rFonts w:eastAsia="Calibri"/>
          <w:sz w:val="28"/>
          <w:szCs w:val="28"/>
          <w:lang w:eastAsia="en-US"/>
        </w:rPr>
        <w:t xml:space="preserve">и достаточных для привлечения и работы резидентов ОЭЗ, с предельным объемом финансирования 1 578,9 </w:t>
      </w:r>
      <w:proofErr w:type="gramStart"/>
      <w:r w:rsidRPr="006521CB">
        <w:rPr>
          <w:rFonts w:eastAsia="Calibri"/>
          <w:sz w:val="28"/>
          <w:szCs w:val="28"/>
          <w:lang w:eastAsia="en-US"/>
        </w:rPr>
        <w:t>млн</w:t>
      </w:r>
      <w:proofErr w:type="gramEnd"/>
      <w:r w:rsidRPr="006521CB">
        <w:rPr>
          <w:rFonts w:eastAsia="Calibri"/>
          <w:sz w:val="28"/>
          <w:szCs w:val="28"/>
          <w:lang w:eastAsia="en-US"/>
        </w:rPr>
        <w:t xml:space="preserve"> рублей.</w:t>
      </w:r>
    </w:p>
    <w:p w:rsidR="006521CB" w:rsidRPr="006521CB" w:rsidRDefault="006521CB" w:rsidP="006521CB">
      <w:pPr>
        <w:pStyle w:val="a5"/>
        <w:widowControl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6521CB">
        <w:rPr>
          <w:rFonts w:eastAsia="Calibri"/>
          <w:sz w:val="28"/>
          <w:szCs w:val="28"/>
          <w:lang w:eastAsia="en-US"/>
        </w:rPr>
        <w:t>использованию средств, высвобождаемых в рамках реструктуризации бюджетного кредита Чеченской Республики, для покрытия дефицита средств на создание объектов инфраструктуры ОЭЗ ППТ «Грозный».</w:t>
      </w:r>
      <w:bookmarkStart w:id="0" w:name="_GoBack"/>
      <w:bookmarkEnd w:id="0"/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завершению указанной работы в Минэкономразвития России будет направлена информация: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параметрах создаваемых объектов инфраструктуры ОЭЗ ППТ «Грозный» (включая сметную стоимость объектов) с учетом внесенных </w:t>
      </w:r>
      <w:r w:rsidR="000D1E5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ПСД корректировок (с выделением этапов создания объектов инфраструктуры ОЭЗ ППТ «Грозный» и оптимизацией стоимости объектов капитального строительства);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предложениями о внесении изменений в Перечень планируемых </w:t>
      </w:r>
      <w:r w:rsidR="000D1E5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созданию </w:t>
      </w:r>
      <w:r w:rsidR="002E45BD">
        <w:rPr>
          <w:rFonts w:eastAsia="Calibri"/>
          <w:sz w:val="28"/>
          <w:szCs w:val="28"/>
          <w:lang w:eastAsia="en-US"/>
        </w:rPr>
        <w:t xml:space="preserve">объектов инфраструктуры ОЭЗ ППТ «Грозный» на 2021 год </w:t>
      </w:r>
      <w:r w:rsidR="000D1E54">
        <w:rPr>
          <w:rFonts w:eastAsia="Calibri"/>
          <w:sz w:val="28"/>
          <w:szCs w:val="28"/>
          <w:lang w:eastAsia="en-US"/>
        </w:rPr>
        <w:br/>
      </w:r>
      <w:r w:rsidR="002E45BD">
        <w:rPr>
          <w:rFonts w:eastAsia="Calibri"/>
          <w:sz w:val="28"/>
          <w:szCs w:val="28"/>
          <w:lang w:eastAsia="en-US"/>
        </w:rPr>
        <w:t xml:space="preserve">и на плановый период 2020 и 2023 годов с учетом предельного объема финансирования в размере 1 578,9 </w:t>
      </w:r>
      <w:proofErr w:type="gramStart"/>
      <w:r w:rsidR="002E45BD">
        <w:rPr>
          <w:rFonts w:eastAsia="Calibri"/>
          <w:sz w:val="28"/>
          <w:szCs w:val="28"/>
          <w:lang w:eastAsia="en-US"/>
        </w:rPr>
        <w:t>млн</w:t>
      </w:r>
      <w:proofErr w:type="gramEnd"/>
      <w:r w:rsidR="002E45BD">
        <w:rPr>
          <w:rFonts w:eastAsia="Calibri"/>
          <w:sz w:val="28"/>
          <w:szCs w:val="28"/>
          <w:lang w:eastAsia="en-US"/>
        </w:rPr>
        <w:t xml:space="preserve"> рублей.</w:t>
      </w:r>
    </w:p>
    <w:p w:rsidR="002E45BD" w:rsidRDefault="002E45BD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После направления указанной информации Минэкономразвития России инициирует заключение дополнительного соглашения к Соглашению </w:t>
      </w:r>
      <w:r w:rsidR="000D1E5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создании ОЭЗ ППТ «Грозный», а также дополнительного соглашения </w:t>
      </w:r>
      <w:r w:rsidR="000A2DB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к Соглашению о выделении субсидии. По итогам заключения дополнительных соглашений, Минэкономразвития России планирует инициировать внесение изменений в постановление Правительства Российской Федерации от 24 декабря 2019 года № 1809.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</w:p>
    <w:p w:rsidR="006521CB" w:rsidRPr="00255C41" w:rsidRDefault="006521CB" w:rsidP="006521CB">
      <w:pPr>
        <w:widowControl/>
        <w:ind w:firstLine="709"/>
        <w:contextualSpacing/>
        <w:jc w:val="both"/>
        <w:rPr>
          <w:rFonts w:eastAsia="MS Mincho" w:cstheme="minorBidi"/>
          <w:b/>
          <w:sz w:val="28"/>
          <w:szCs w:val="28"/>
          <w:lang w:eastAsia="ja-JP"/>
        </w:rPr>
      </w:pPr>
      <w:r w:rsidRPr="00255C41">
        <w:rPr>
          <w:rFonts w:eastAsia="MS Mincho" w:cstheme="minorBidi"/>
          <w:b/>
          <w:sz w:val="28"/>
          <w:szCs w:val="28"/>
          <w:lang w:eastAsia="ja-JP"/>
        </w:rPr>
        <w:t>Выполнение обязательств.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080E5A">
        <w:rPr>
          <w:rFonts w:eastAsia="MS Mincho" w:cstheme="minorBidi"/>
          <w:sz w:val="28"/>
          <w:szCs w:val="28"/>
          <w:lang w:eastAsia="ja-JP"/>
        </w:rPr>
        <w:t xml:space="preserve">В соглашении </w:t>
      </w:r>
      <w:r>
        <w:rPr>
          <w:rFonts w:eastAsia="MS Mincho" w:cstheme="minorBidi"/>
          <w:sz w:val="28"/>
          <w:szCs w:val="28"/>
          <w:lang w:eastAsia="ja-JP"/>
        </w:rPr>
        <w:t xml:space="preserve">от 14.09.2021 № С-125-СГ/Д36 </w:t>
      </w:r>
      <w:r w:rsidRPr="00080E5A">
        <w:rPr>
          <w:rFonts w:eastAsia="MS Mincho" w:cstheme="minorBidi"/>
          <w:sz w:val="28"/>
          <w:szCs w:val="28"/>
          <w:lang w:eastAsia="ja-JP"/>
        </w:rPr>
        <w:t>«Об управлении особой экономической зоной промышленно-производственного типа «Грозный», созданной на территории муниципального образования городской округ «Город Грозный» Чеченской Республики» определены показатели эффективности функционирования ОЭЗ ППТ «Грозный» (далее – Показатели</w:t>
      </w:r>
      <w:r>
        <w:rPr>
          <w:rFonts w:eastAsia="MS Mincho" w:cstheme="minorBidi"/>
          <w:sz w:val="28"/>
          <w:szCs w:val="28"/>
          <w:lang w:eastAsia="ja-JP"/>
        </w:rPr>
        <w:t xml:space="preserve"> эффективности</w:t>
      </w:r>
      <w:r w:rsidRPr="00080E5A">
        <w:rPr>
          <w:rFonts w:eastAsia="MS Mincho" w:cstheme="minorBidi"/>
          <w:sz w:val="28"/>
          <w:szCs w:val="28"/>
          <w:lang w:eastAsia="ja-JP"/>
        </w:rPr>
        <w:t>).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080E5A">
        <w:rPr>
          <w:rFonts w:eastAsia="MS Mincho" w:cstheme="minorBidi"/>
          <w:sz w:val="28"/>
          <w:szCs w:val="28"/>
          <w:lang w:eastAsia="ja-JP"/>
        </w:rPr>
        <w:t xml:space="preserve">Согласно отчету, представленному АО «Чеченнефтехимпром» </w:t>
      </w:r>
      <w:r w:rsidRPr="00080E5A">
        <w:rPr>
          <w:rFonts w:eastAsia="MS Mincho" w:cstheme="minorBidi"/>
          <w:sz w:val="28"/>
          <w:szCs w:val="28"/>
          <w:lang w:eastAsia="ja-JP"/>
        </w:rPr>
        <w:br/>
        <w:t xml:space="preserve">в Министерство экономического развития Российской Федерации письмом </w:t>
      </w:r>
      <w:r w:rsidRPr="00080E5A">
        <w:rPr>
          <w:rFonts w:eastAsia="MS Mincho" w:cstheme="minorBidi"/>
          <w:sz w:val="28"/>
          <w:szCs w:val="28"/>
          <w:lang w:eastAsia="ja-JP"/>
        </w:rPr>
        <w:br/>
        <w:t>о</w:t>
      </w:r>
      <w:r w:rsidR="002E45BD">
        <w:rPr>
          <w:rFonts w:eastAsia="MS Mincho" w:cstheme="minorBidi"/>
          <w:sz w:val="28"/>
          <w:szCs w:val="28"/>
          <w:lang w:eastAsia="ja-JP"/>
        </w:rPr>
        <w:t>т 12.02.2021 № 67, из 6</w:t>
      </w:r>
      <w:r w:rsidRPr="00080E5A">
        <w:rPr>
          <w:rFonts w:eastAsia="MS Mincho" w:cstheme="minorBidi"/>
          <w:sz w:val="28"/>
          <w:szCs w:val="28"/>
          <w:lang w:eastAsia="ja-JP"/>
        </w:rPr>
        <w:t xml:space="preserve"> Показателей</w:t>
      </w:r>
      <w:r>
        <w:rPr>
          <w:rFonts w:eastAsia="MS Mincho" w:cstheme="minorBidi"/>
          <w:sz w:val="28"/>
          <w:szCs w:val="28"/>
          <w:lang w:eastAsia="ja-JP"/>
        </w:rPr>
        <w:t xml:space="preserve"> эффективности</w:t>
      </w:r>
      <w:r w:rsidRPr="00080E5A">
        <w:rPr>
          <w:rFonts w:eastAsia="MS Mincho" w:cstheme="minorBidi"/>
          <w:sz w:val="28"/>
          <w:szCs w:val="28"/>
          <w:lang w:eastAsia="ja-JP"/>
        </w:rPr>
        <w:t>, по которым определены целевые зн</w:t>
      </w:r>
      <w:r w:rsidR="002E45BD">
        <w:rPr>
          <w:rFonts w:eastAsia="MS Mincho" w:cstheme="minorBidi"/>
          <w:sz w:val="28"/>
          <w:szCs w:val="28"/>
          <w:lang w:eastAsia="ja-JP"/>
        </w:rPr>
        <w:t>ачения на 2020 год, достигнуто 4</w:t>
      </w:r>
      <w:r w:rsidRPr="00080E5A">
        <w:rPr>
          <w:rFonts w:eastAsia="MS Mincho" w:cstheme="minorBidi"/>
          <w:sz w:val="28"/>
          <w:szCs w:val="28"/>
          <w:lang w:eastAsia="ja-JP"/>
        </w:rPr>
        <w:t xml:space="preserve"> Показателей</w:t>
      </w:r>
      <w:r>
        <w:rPr>
          <w:rFonts w:eastAsia="MS Mincho" w:cstheme="minorBidi"/>
          <w:sz w:val="28"/>
          <w:szCs w:val="28"/>
          <w:lang w:eastAsia="ja-JP"/>
        </w:rPr>
        <w:t xml:space="preserve"> эффективности</w:t>
      </w:r>
      <w:r w:rsidRPr="00080E5A">
        <w:rPr>
          <w:rFonts w:eastAsia="MS Mincho" w:cstheme="minorBidi"/>
          <w:sz w:val="28"/>
          <w:szCs w:val="28"/>
          <w:lang w:eastAsia="ja-JP"/>
        </w:rPr>
        <w:t>.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E5A">
        <w:rPr>
          <w:rFonts w:eastAsia="MS Mincho" w:cstheme="minorBidi"/>
          <w:sz w:val="28"/>
          <w:szCs w:val="28"/>
          <w:lang w:eastAsia="ja-JP"/>
        </w:rPr>
        <w:t xml:space="preserve">Причинами </w:t>
      </w:r>
      <w:proofErr w:type="spellStart"/>
      <w:r w:rsidRPr="00080E5A">
        <w:rPr>
          <w:rFonts w:eastAsia="MS Mincho" w:cstheme="minorBidi"/>
          <w:sz w:val="28"/>
          <w:szCs w:val="28"/>
          <w:lang w:eastAsia="ja-JP"/>
        </w:rPr>
        <w:t>недостижения</w:t>
      </w:r>
      <w:proofErr w:type="spellEnd"/>
      <w:r w:rsidRPr="00080E5A">
        <w:rPr>
          <w:rFonts w:eastAsia="MS Mincho" w:cstheme="minorBidi"/>
          <w:sz w:val="28"/>
          <w:szCs w:val="28"/>
          <w:lang w:eastAsia="ja-JP"/>
        </w:rPr>
        <w:t xml:space="preserve"> АО «</w:t>
      </w:r>
      <w:proofErr w:type="spellStart"/>
      <w:r w:rsidRPr="00080E5A">
        <w:rPr>
          <w:rFonts w:eastAsia="MS Mincho" w:cstheme="minorBidi"/>
          <w:sz w:val="28"/>
          <w:szCs w:val="28"/>
          <w:lang w:eastAsia="ja-JP"/>
        </w:rPr>
        <w:t>Чеченнефтехимпром</w:t>
      </w:r>
      <w:proofErr w:type="spellEnd"/>
      <w:r w:rsidRPr="00080E5A">
        <w:rPr>
          <w:rFonts w:eastAsia="MS Mincho" w:cstheme="minorBidi"/>
          <w:sz w:val="28"/>
          <w:szCs w:val="28"/>
          <w:lang w:eastAsia="ja-JP"/>
        </w:rPr>
        <w:t>» 2-х Показателей</w:t>
      </w:r>
      <w:r>
        <w:rPr>
          <w:rFonts w:eastAsia="MS Mincho" w:cstheme="minorBidi"/>
          <w:sz w:val="28"/>
          <w:szCs w:val="28"/>
          <w:lang w:eastAsia="ja-JP"/>
        </w:rPr>
        <w:t xml:space="preserve"> эффективности</w:t>
      </w:r>
      <w:r w:rsidRPr="00080E5A">
        <w:rPr>
          <w:rFonts w:eastAsia="MS Mincho" w:cstheme="minorBidi"/>
          <w:sz w:val="28"/>
          <w:szCs w:val="28"/>
          <w:lang w:eastAsia="ja-JP"/>
        </w:rPr>
        <w:t xml:space="preserve"> («Объем налогов, уплаченных резидентами ОЭЗ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080E5A">
        <w:rPr>
          <w:rFonts w:eastAsia="MS Mincho" w:cstheme="minorBidi"/>
          <w:sz w:val="28"/>
          <w:szCs w:val="28"/>
          <w:lang w:eastAsia="ja-JP"/>
        </w:rPr>
        <w:t>и управляющей компанией ОЭЗ в бюджеты бюджетной системы Российской Федерации, за вычетом объема налога на добавленную стоимость, фактически возмещенного резидентам ОЭЗ и управ</w:t>
      </w:r>
      <w:r>
        <w:rPr>
          <w:rFonts w:eastAsia="MS Mincho" w:cstheme="minorBidi"/>
          <w:sz w:val="28"/>
          <w:szCs w:val="28"/>
          <w:lang w:eastAsia="ja-JP"/>
        </w:rPr>
        <w:t xml:space="preserve">ляющей компании </w:t>
      </w:r>
      <w:r w:rsidR="000D1E54">
        <w:rPr>
          <w:rFonts w:eastAsia="MS Mincho" w:cstheme="minorBidi"/>
          <w:sz w:val="28"/>
          <w:szCs w:val="28"/>
          <w:lang w:eastAsia="ja-JP"/>
        </w:rPr>
        <w:br/>
      </w:r>
      <w:r>
        <w:rPr>
          <w:rFonts w:eastAsia="MS Mincho" w:cstheme="minorBidi"/>
          <w:sz w:val="28"/>
          <w:szCs w:val="28"/>
          <w:lang w:eastAsia="ja-JP"/>
        </w:rPr>
        <w:t xml:space="preserve">в соответствии </w:t>
      </w:r>
      <w:r w:rsidRPr="00080E5A">
        <w:rPr>
          <w:rFonts w:eastAsia="MS Mincho" w:cstheme="minorBidi"/>
          <w:sz w:val="28"/>
          <w:szCs w:val="28"/>
          <w:lang w:eastAsia="ja-JP"/>
        </w:rPr>
        <w:t xml:space="preserve">с законодательством Российской Федерации» и «Объем страховых взносов, уплаченных резидентами ОЭЗ и управляющей компанией ОЭЗ») послужило позднее доведение бюджетных ассигнований </w:t>
      </w:r>
      <w:r w:rsidR="000D1E54">
        <w:rPr>
          <w:rFonts w:eastAsia="MS Mincho" w:cstheme="minorBidi"/>
          <w:sz w:val="28"/>
          <w:szCs w:val="28"/>
          <w:lang w:eastAsia="ja-JP"/>
        </w:rPr>
        <w:br/>
      </w:r>
      <w:r w:rsidRPr="00080E5A">
        <w:rPr>
          <w:rFonts w:eastAsia="MS Mincho" w:cstheme="minorBidi"/>
          <w:sz w:val="28"/>
          <w:szCs w:val="28"/>
          <w:lang w:eastAsia="ja-JP"/>
        </w:rPr>
        <w:t>из феде</w:t>
      </w:r>
      <w:r>
        <w:rPr>
          <w:rFonts w:eastAsia="MS Mincho" w:cstheme="minorBidi"/>
          <w:sz w:val="28"/>
          <w:szCs w:val="28"/>
          <w:lang w:eastAsia="ja-JP"/>
        </w:rPr>
        <w:t>рального</w:t>
      </w:r>
      <w:proofErr w:type="gramEnd"/>
      <w:r>
        <w:rPr>
          <w:rFonts w:eastAsia="MS Mincho" w:cstheme="minorBidi"/>
          <w:sz w:val="28"/>
          <w:szCs w:val="28"/>
          <w:lang w:eastAsia="ja-JP"/>
        </w:rPr>
        <w:t xml:space="preserve"> </w:t>
      </w:r>
      <w:r w:rsidRPr="00080E5A">
        <w:rPr>
          <w:rFonts w:eastAsia="MS Mincho" w:cstheme="minorBidi"/>
          <w:sz w:val="28"/>
          <w:szCs w:val="28"/>
          <w:lang w:eastAsia="ja-JP"/>
        </w:rPr>
        <w:t>бюджета до УК ОЭЗ ППТ АО «</w:t>
      </w:r>
      <w:proofErr w:type="spellStart"/>
      <w:r w:rsidRPr="00080E5A">
        <w:rPr>
          <w:rFonts w:eastAsia="MS Mincho" w:cstheme="minorBidi"/>
          <w:sz w:val="28"/>
          <w:szCs w:val="28"/>
          <w:lang w:eastAsia="ja-JP"/>
        </w:rPr>
        <w:t>Чеченнефтехимпром</w:t>
      </w:r>
      <w:proofErr w:type="spellEnd"/>
      <w:r w:rsidRPr="00080E5A">
        <w:rPr>
          <w:rFonts w:eastAsia="MS Mincho" w:cstheme="minorBidi"/>
          <w:sz w:val="28"/>
          <w:szCs w:val="28"/>
          <w:lang w:eastAsia="ja-JP"/>
        </w:rPr>
        <w:t>» (дополнительное соглашение</w:t>
      </w:r>
      <w:r w:rsidR="000D1E54">
        <w:rPr>
          <w:rFonts w:eastAsia="MS Mincho" w:cstheme="minorBidi"/>
          <w:sz w:val="28"/>
          <w:szCs w:val="28"/>
          <w:lang w:eastAsia="ja-JP"/>
        </w:rPr>
        <w:t xml:space="preserve"> </w:t>
      </w:r>
      <w:r w:rsidRPr="00080E5A">
        <w:rPr>
          <w:rFonts w:eastAsia="MS Mincho" w:cstheme="minorBidi"/>
          <w:sz w:val="28"/>
          <w:szCs w:val="28"/>
          <w:lang w:eastAsia="ja-JP"/>
        </w:rPr>
        <w:t>к соглашению от 21.01.2020 № С-002-ОБ/</w:t>
      </w:r>
      <w:proofErr w:type="gramStart"/>
      <w:r w:rsidRPr="00080E5A">
        <w:rPr>
          <w:rFonts w:eastAsia="MS Mincho" w:cstheme="minorBidi"/>
          <w:sz w:val="28"/>
          <w:szCs w:val="28"/>
          <w:lang w:eastAsia="ja-JP"/>
        </w:rPr>
        <w:t>С</w:t>
      </w:r>
      <w:proofErr w:type="gramEnd"/>
      <w:r w:rsidRPr="00080E5A">
        <w:rPr>
          <w:rFonts w:eastAsia="MS Mincho" w:cstheme="minorBidi"/>
          <w:sz w:val="28"/>
          <w:szCs w:val="28"/>
          <w:lang w:eastAsia="ja-JP"/>
        </w:rPr>
        <w:t xml:space="preserve"> </w:t>
      </w:r>
      <w:r w:rsidR="000D1E54">
        <w:rPr>
          <w:rFonts w:eastAsia="MS Mincho" w:cstheme="minorBidi"/>
          <w:sz w:val="28"/>
          <w:szCs w:val="28"/>
          <w:lang w:eastAsia="ja-JP"/>
        </w:rPr>
        <w:br/>
      </w: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создании </w:t>
      </w:r>
      <w:r w:rsidRPr="00080E5A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городской округ «город Грозный» Чеченской Республики особой экономической зоны промышленно-производственного типа «Грозный» заключено </w:t>
      </w:r>
      <w:r w:rsidR="000D1E54"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 xml:space="preserve">с Минэкономразвития России лишь 9 ноября </w:t>
      </w:r>
      <w:r w:rsidR="000D1E54">
        <w:rPr>
          <w:rFonts w:eastAsia="Calibri"/>
          <w:sz w:val="28"/>
          <w:szCs w:val="28"/>
          <w:lang w:eastAsia="en-US"/>
        </w:rPr>
        <w:t>2</w:t>
      </w:r>
      <w:r w:rsidRPr="00080E5A">
        <w:rPr>
          <w:rFonts w:eastAsia="Calibri"/>
          <w:sz w:val="28"/>
          <w:szCs w:val="28"/>
          <w:lang w:eastAsia="en-US"/>
        </w:rPr>
        <w:t>020 года).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В дополнительном соглашении от 23.09.2020 № 370-009-2020-009/2 </w:t>
      </w:r>
      <w:r w:rsidRPr="00080E5A">
        <w:rPr>
          <w:rFonts w:eastAsia="Calibri"/>
          <w:sz w:val="28"/>
          <w:szCs w:val="28"/>
          <w:lang w:eastAsia="en-US"/>
        </w:rPr>
        <w:br/>
        <w:t>к соглашению от 25.12.2019 № № 370-009-2020-009 «О предоставлении субсидии в 2020-2022 годах из федерального бюджета бюджету Чеченской Республики на софинансирование расходных обязательств на мероприятия по социально-экономическому развитию субъектов Российской Федерации, входящего в состав Северо-Кавказского федерального округа, в рамках подпрограммы «Социально-экономического развития Чеченской Республики на 2016-2025 годы» определены показатели результативности использования субсидии, в числе которых показатель «Уровень технической готовности объектов инженерной, транспортной, социальной, инновационной и иной инфраструктуры особой экономической зоны промышленно-</w:t>
      </w:r>
      <w:r w:rsidRPr="00080E5A">
        <w:rPr>
          <w:rFonts w:eastAsia="Calibri"/>
          <w:sz w:val="28"/>
          <w:szCs w:val="28"/>
          <w:lang w:eastAsia="en-US"/>
        </w:rPr>
        <w:lastRenderedPageBreak/>
        <w:t xml:space="preserve">производственного типа «Грозный»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080E5A">
        <w:rPr>
          <w:rFonts w:eastAsia="Calibri"/>
          <w:sz w:val="28"/>
          <w:szCs w:val="28"/>
          <w:lang w:eastAsia="en-US"/>
        </w:rPr>
        <w:t xml:space="preserve"> Показатель технической готовности). Целевое значение Показателя технической готовности на 20</w:t>
      </w:r>
      <w:r>
        <w:rPr>
          <w:rFonts w:eastAsia="Calibri"/>
          <w:sz w:val="28"/>
          <w:szCs w:val="28"/>
          <w:lang w:eastAsia="en-US"/>
        </w:rPr>
        <w:t>20 год (27,7</w:t>
      </w:r>
      <w:r w:rsidRPr="00080E5A">
        <w:rPr>
          <w:rFonts w:eastAsia="Calibri"/>
          <w:sz w:val="28"/>
          <w:szCs w:val="28"/>
          <w:lang w:eastAsia="en-US"/>
        </w:rPr>
        <w:t>%) достигнуто.</w:t>
      </w:r>
    </w:p>
    <w:p w:rsidR="006521CB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E45BD" w:rsidRDefault="002E45BD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E45BD" w:rsidRDefault="002E45BD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521CB" w:rsidRPr="001B1580" w:rsidRDefault="006521CB" w:rsidP="006521CB">
      <w:pPr>
        <w:widowControl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B1580">
        <w:rPr>
          <w:rFonts w:eastAsia="Calibri"/>
          <w:b/>
          <w:sz w:val="28"/>
          <w:szCs w:val="28"/>
          <w:lang w:eastAsia="en-US"/>
        </w:rPr>
        <w:t>Привлечение инвесторов.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80E5A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>стоящее время</w:t>
      </w:r>
      <w:r w:rsidRPr="00080E5A">
        <w:rPr>
          <w:rFonts w:eastAsia="Calibri"/>
          <w:sz w:val="28"/>
          <w:szCs w:val="28"/>
          <w:lang w:eastAsia="en-US"/>
        </w:rPr>
        <w:t xml:space="preserve"> Министерством ведется работа по оказанию содействия в получении статуса резидента ОЭЗ ППТ «Грозный» обществу </w:t>
      </w:r>
      <w:r w:rsidRPr="00080E5A">
        <w:rPr>
          <w:rFonts w:eastAsia="Calibri"/>
          <w:sz w:val="28"/>
          <w:szCs w:val="28"/>
          <w:lang w:eastAsia="en-US"/>
        </w:rPr>
        <w:br/>
        <w:t>с ограниченной ответственностью «Аттика», осуществляюще</w:t>
      </w:r>
      <w:r>
        <w:rPr>
          <w:rFonts w:eastAsia="Calibri"/>
          <w:sz w:val="28"/>
          <w:szCs w:val="28"/>
          <w:lang w:eastAsia="en-US"/>
        </w:rPr>
        <w:t>му</w:t>
      </w:r>
      <w:r w:rsidRPr="00080E5A">
        <w:rPr>
          <w:rFonts w:eastAsia="Calibri"/>
          <w:sz w:val="28"/>
          <w:szCs w:val="28"/>
          <w:lang w:eastAsia="en-US"/>
        </w:rPr>
        <w:t xml:space="preserve"> деятельность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 xml:space="preserve">по производству и торговле химическими продуктами. 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Ведутся переговоры о сотрудничестве с публичным акционерным обществом «</w:t>
      </w:r>
      <w:proofErr w:type="spellStart"/>
      <w:r w:rsidRPr="00080E5A">
        <w:rPr>
          <w:rFonts w:eastAsia="Calibri"/>
          <w:sz w:val="28"/>
          <w:szCs w:val="28"/>
          <w:lang w:eastAsia="en-US"/>
        </w:rPr>
        <w:t>Камаз</w:t>
      </w:r>
      <w:proofErr w:type="spellEnd"/>
      <w:r w:rsidRPr="00080E5A">
        <w:rPr>
          <w:rFonts w:eastAsia="Calibri"/>
          <w:sz w:val="28"/>
          <w:szCs w:val="28"/>
          <w:lang w:eastAsia="en-US"/>
        </w:rPr>
        <w:t>» в сфере разработки и реализации инвестиционного проекта по сборке электробусов второго поколения на территории ОЭЗ ППТ «Грозный».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Министерством так же проводится работа по </w:t>
      </w:r>
      <w:r>
        <w:rPr>
          <w:rFonts w:eastAsia="Calibri"/>
          <w:sz w:val="28"/>
          <w:szCs w:val="28"/>
          <w:lang w:eastAsia="en-US"/>
        </w:rPr>
        <w:t>привлечению в статусе</w:t>
      </w:r>
      <w:r w:rsidRPr="00080E5A">
        <w:rPr>
          <w:rFonts w:eastAsia="Calibri"/>
          <w:sz w:val="28"/>
          <w:szCs w:val="28"/>
          <w:lang w:eastAsia="en-US"/>
        </w:rPr>
        <w:t xml:space="preserve"> резидента ОЭЗ ППТ «Грозный» южнокорейской компании </w:t>
      </w:r>
      <w:proofErr w:type="spellStart"/>
      <w:r w:rsidRPr="00080E5A">
        <w:rPr>
          <w:rFonts w:eastAsia="Calibri"/>
          <w:sz w:val="28"/>
          <w:szCs w:val="28"/>
          <w:lang w:eastAsia="en-US"/>
        </w:rPr>
        <w:t>Plexence</w:t>
      </w:r>
      <w:proofErr w:type="spellEnd"/>
      <w:r w:rsidRPr="00080E5A">
        <w:rPr>
          <w:rFonts w:eastAsia="Calibri"/>
          <w:sz w:val="28"/>
          <w:szCs w:val="28"/>
          <w:lang w:eastAsia="en-US"/>
        </w:rPr>
        <w:t xml:space="preserve">, осуществляющей деятельность в сфере фармацевтической промышленности. </w:t>
      </w:r>
    </w:p>
    <w:p w:rsidR="006521CB" w:rsidRPr="00080E5A" w:rsidRDefault="006521CB" w:rsidP="006521CB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В рамках продолжения работы по привлечению резидентов Министерство планирует принимать участие в различных профилированных форумах, конкурсах, выставках, круглых столах, конференциях.</w:t>
      </w:r>
    </w:p>
    <w:p w:rsidR="006521CB" w:rsidRDefault="006521CB" w:rsidP="00652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21CB" w:rsidRDefault="006521CB" w:rsidP="006521CB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 проблемных вопросов.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В соответствии с пунктом 3 Постановления № 1809 в период 2020-2022 годы из федерального бюджета предусмотрено выделение бюджетных ассигнований в размере 1500,0 млн рублей на софинансирование расходных обязательств Чеченской Республики, связанных с созданием инженерной, транспортной, социальной и иной инфраструктуры ОЭЗ ППТ «Грозный».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В соответствии с пунктом 2 Постановления № 1809 предусмотрены обязательства Правительства Чеченской Республики по строительству объектов инфраструктуры ОЭЗ ППТ «Грозный» в период до 2022 года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в размере до 196,51 млн рублей (объем обязательств Правительства Чеченской Республики в размере до 196,51 млн рублей был определен исходя из общей предварительной стоимости строительства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>бъектов инфраструктуры ОЭЗ ППТ «Грозный» в объеме 3 930,17 млн рублей, указанной в заявке на создание ОЭЗ ППТ «Грозный», с учетом предельного уровня софинансирования расходного обязательства Чеченской Республики из федерального бюджета по субъектам Ро</w:t>
      </w:r>
      <w:r>
        <w:rPr>
          <w:rFonts w:eastAsia="Calibri"/>
          <w:sz w:val="28"/>
          <w:szCs w:val="28"/>
          <w:lang w:eastAsia="en-US"/>
        </w:rPr>
        <w:t xml:space="preserve">ссийской Федерации на 2020 год </w:t>
      </w:r>
      <w:r w:rsidRPr="00080E5A">
        <w:rPr>
          <w:rFonts w:eastAsia="Calibri"/>
          <w:sz w:val="28"/>
          <w:szCs w:val="28"/>
          <w:lang w:eastAsia="en-US"/>
        </w:rPr>
        <w:t xml:space="preserve">и плановый период 2021 и 2022 годов </w:t>
      </w:r>
      <w:r>
        <w:rPr>
          <w:rFonts w:eastAsia="Calibri"/>
          <w:sz w:val="28"/>
          <w:szCs w:val="28"/>
          <w:lang w:eastAsia="en-US"/>
        </w:rPr>
        <w:t>в размере 95</w:t>
      </w:r>
      <w:r w:rsidRPr="00080E5A">
        <w:rPr>
          <w:rFonts w:eastAsia="Calibri"/>
          <w:sz w:val="28"/>
          <w:szCs w:val="28"/>
          <w:lang w:eastAsia="en-US"/>
        </w:rPr>
        <w:t xml:space="preserve">%, утвержденного согласно распоряжению Правительства Российской </w:t>
      </w:r>
      <w:r>
        <w:rPr>
          <w:rFonts w:eastAsia="Calibri"/>
          <w:sz w:val="28"/>
          <w:szCs w:val="28"/>
          <w:lang w:eastAsia="en-US"/>
        </w:rPr>
        <w:t xml:space="preserve">Федерации от 17 июля 2019 года </w:t>
      </w:r>
      <w:r w:rsidRPr="00080E5A">
        <w:rPr>
          <w:rFonts w:eastAsia="Calibri"/>
          <w:sz w:val="28"/>
          <w:szCs w:val="28"/>
          <w:lang w:eastAsia="en-US"/>
        </w:rPr>
        <w:t>№ 1553</w:t>
      </w:r>
      <w:r>
        <w:rPr>
          <w:rFonts w:eastAsia="Calibri"/>
          <w:sz w:val="28"/>
          <w:szCs w:val="28"/>
          <w:lang w:eastAsia="en-US"/>
        </w:rPr>
        <w:t>-р (далее – Распоряжение № 1553</w:t>
      </w:r>
      <w:r w:rsidRPr="00080E5A">
        <w:rPr>
          <w:rFonts w:eastAsia="Calibri"/>
          <w:sz w:val="28"/>
          <w:szCs w:val="28"/>
          <w:lang w:eastAsia="en-US"/>
        </w:rPr>
        <w:t>).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В ходе совещания, проведенного 11 августа 2020 года в Министерстве экономического развития Российской Федерации с участием представителей Департамента стратегического и инвестиционного развития Северо-Кавказского федерального округа, Департамента реализации </w:t>
      </w:r>
      <w:r w:rsidRPr="00080E5A">
        <w:rPr>
          <w:rFonts w:eastAsia="Calibri"/>
          <w:sz w:val="28"/>
          <w:szCs w:val="28"/>
          <w:lang w:eastAsia="en-US"/>
        </w:rPr>
        <w:lastRenderedPageBreak/>
        <w:t>государственной программы социально-экономического развития Северо-Кавказского федерального округа, а также Правительства Чеченской Республики, была достигнута договоренность о содей</w:t>
      </w:r>
      <w:r>
        <w:rPr>
          <w:rFonts w:eastAsia="Calibri"/>
          <w:sz w:val="28"/>
          <w:szCs w:val="28"/>
          <w:lang w:eastAsia="en-US"/>
        </w:rPr>
        <w:t xml:space="preserve">ствии Минэкономразвития России </w:t>
      </w:r>
      <w:r w:rsidRPr="00080E5A">
        <w:rPr>
          <w:rFonts w:eastAsia="Calibri"/>
          <w:sz w:val="28"/>
          <w:szCs w:val="28"/>
          <w:lang w:eastAsia="en-US"/>
        </w:rPr>
        <w:t xml:space="preserve">в выделении бюджетных ассигнований </w:t>
      </w:r>
      <w:r>
        <w:rPr>
          <w:rFonts w:eastAsia="Calibri"/>
          <w:sz w:val="28"/>
          <w:szCs w:val="28"/>
          <w:lang w:eastAsia="en-US"/>
        </w:rPr>
        <w:t xml:space="preserve">в заявленных объемах </w:t>
      </w:r>
      <w:r w:rsidRPr="00080E5A">
        <w:rPr>
          <w:rFonts w:eastAsia="Calibri"/>
          <w:sz w:val="28"/>
          <w:szCs w:val="28"/>
          <w:lang w:eastAsia="en-US"/>
        </w:rPr>
        <w:t xml:space="preserve">согласно Постановлению № 1809, а именно: 1500,0 млн рублей из федерального бюджета (для достижения данного объема требовалась дополнительная сумма в размере 117,63 млн рублей) и 196,51 млн рублей бюджету Чеченской Республики на строительство объектов инфраструктуры ОЭЗ ППТ «Грозный», несмотря на превышающий допустимый предельный уровень софинансирования расходного обязательства Чеченской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>из федерального бюджета, определенный Распоряжением № 1553.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Учитывая, что на тот момент</w:t>
      </w:r>
      <w:r w:rsidRPr="00080E5A">
        <w:rPr>
          <w:rFonts w:eastAsia="Calibri"/>
          <w:sz w:val="28"/>
          <w:szCs w:val="28"/>
          <w:lang w:eastAsia="en-US"/>
        </w:rPr>
        <w:t xml:space="preserve"> согласно поручению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Трутнева Ю.П. от 1</w:t>
      </w:r>
      <w:r>
        <w:rPr>
          <w:rFonts w:eastAsia="Calibri"/>
          <w:sz w:val="28"/>
          <w:szCs w:val="28"/>
          <w:lang w:eastAsia="en-US"/>
        </w:rPr>
        <w:t>9 марта 2020 года № ЮТ-П47-2089</w:t>
      </w:r>
      <w:r w:rsidRPr="00080E5A">
        <w:rPr>
          <w:rFonts w:eastAsia="Calibri"/>
          <w:sz w:val="28"/>
          <w:szCs w:val="28"/>
          <w:lang w:eastAsia="en-US"/>
        </w:rPr>
        <w:t xml:space="preserve"> активно велась работа по разработке проектно-сметной документации </w:t>
      </w:r>
      <w:r w:rsidRPr="00080E5A">
        <w:rPr>
          <w:rFonts w:eastAsia="Calibri"/>
          <w:sz w:val="28"/>
          <w:szCs w:val="28"/>
          <w:lang w:eastAsia="en-US"/>
        </w:rPr>
        <w:br/>
        <w:t>на строительство объектов инфраструктуры ОЭЗ ППТ «</w:t>
      </w:r>
      <w:r>
        <w:rPr>
          <w:rFonts w:eastAsia="Calibri"/>
          <w:sz w:val="28"/>
          <w:szCs w:val="28"/>
          <w:lang w:eastAsia="en-US"/>
        </w:rPr>
        <w:t xml:space="preserve">Грозный» (далее – Поручение по </w:t>
      </w:r>
      <w:r w:rsidRPr="00080E5A">
        <w:rPr>
          <w:rFonts w:eastAsia="Calibri"/>
          <w:sz w:val="28"/>
          <w:szCs w:val="28"/>
          <w:lang w:eastAsia="en-US"/>
        </w:rPr>
        <w:t xml:space="preserve">разработке ПСД) и по предварительным данным общая стоимость строительства объектов инфраструктуры ОЭЗ ППТ «Грозный» существенно превышала заложенный в Постановлении № 1809 объем финансовых средств (1 696,51 млн рублей), в ходе совещания также принято решение о выделении 1-го этапа строительства (в период 2020-2022 годы), которое в последующем отражено в Дополнительном соглашении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>от 13 ноября 2020 года № 370-09-2020-009/3 к Соглашению о предоставлении субсидии в 2020 - 2022 годах из федерального бюджета бюджету Чеченской Республики на софинансирование расходных обязательств на мероприятия по социально-экономическому развитию субъектов Российской Федерации, входящих в состав Северо-Кавказского федерального округа, в рамках подпрограммы «Социально-экономическое развитие Чеченской Республики на 2016-2025 годы» от 25 декабря 2019 года № 370-09-2020-009 (далее – Соглашение о предоставлении субсидии), с указанием перечня объектов инфраструктуры ОЭЗ ППТ «Грозный», а именно: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204"/>
        <w:gridCol w:w="2211"/>
        <w:gridCol w:w="1337"/>
        <w:gridCol w:w="1338"/>
        <w:gridCol w:w="1549"/>
      </w:tblGrid>
      <w:tr w:rsidR="006521CB" w:rsidRPr="00080E5A" w:rsidTr="004A2457">
        <w:tc>
          <w:tcPr>
            <w:tcW w:w="3204" w:type="dxa"/>
            <w:vMerge w:val="restart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211" w:type="dxa"/>
            <w:vMerge w:val="restart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млн рублей</w:t>
            </w:r>
          </w:p>
        </w:tc>
        <w:tc>
          <w:tcPr>
            <w:tcW w:w="4224" w:type="dxa"/>
            <w:gridSpan w:val="3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6521CB" w:rsidRPr="00080E5A" w:rsidTr="004A2457">
        <w:tc>
          <w:tcPr>
            <w:tcW w:w="3204" w:type="dxa"/>
            <w:vMerge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338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49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6521CB" w:rsidRPr="00080E5A" w:rsidTr="004A2457">
        <w:tc>
          <w:tcPr>
            <w:tcW w:w="3204" w:type="dxa"/>
          </w:tcPr>
          <w:p w:rsidR="006521CB" w:rsidRPr="00080E5A" w:rsidRDefault="006521CB" w:rsidP="004A2457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1382,373</w:t>
            </w:r>
          </w:p>
        </w:tc>
        <w:tc>
          <w:tcPr>
            <w:tcW w:w="1337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382,373</w:t>
            </w:r>
          </w:p>
        </w:tc>
        <w:tc>
          <w:tcPr>
            <w:tcW w:w="1338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500,000</w:t>
            </w:r>
          </w:p>
        </w:tc>
        <w:tc>
          <w:tcPr>
            <w:tcW w:w="1549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500,000</w:t>
            </w:r>
          </w:p>
        </w:tc>
      </w:tr>
      <w:tr w:rsidR="006521CB" w:rsidRPr="00080E5A" w:rsidTr="004A2457">
        <w:tc>
          <w:tcPr>
            <w:tcW w:w="3204" w:type="dxa"/>
          </w:tcPr>
          <w:p w:rsidR="006521CB" w:rsidRPr="00080E5A" w:rsidRDefault="006521CB" w:rsidP="004A2457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Республиканский бюджет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196,510</w:t>
            </w:r>
          </w:p>
        </w:tc>
        <w:tc>
          <w:tcPr>
            <w:tcW w:w="1337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20,124</w:t>
            </w:r>
          </w:p>
        </w:tc>
        <w:tc>
          <w:tcPr>
            <w:tcW w:w="1338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88,193</w:t>
            </w:r>
          </w:p>
        </w:tc>
        <w:tc>
          <w:tcPr>
            <w:tcW w:w="1549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88,193</w:t>
            </w:r>
          </w:p>
        </w:tc>
      </w:tr>
      <w:tr w:rsidR="006521CB" w:rsidRPr="00080E5A" w:rsidTr="004A2457">
        <w:tc>
          <w:tcPr>
            <w:tcW w:w="3204" w:type="dxa"/>
          </w:tcPr>
          <w:p w:rsidR="006521CB" w:rsidRPr="00080E5A" w:rsidRDefault="006521CB" w:rsidP="004A2457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1578,883</w:t>
            </w:r>
          </w:p>
        </w:tc>
        <w:tc>
          <w:tcPr>
            <w:tcW w:w="1337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402,497</w:t>
            </w:r>
          </w:p>
        </w:tc>
        <w:tc>
          <w:tcPr>
            <w:tcW w:w="1338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588,193</w:t>
            </w:r>
          </w:p>
        </w:tc>
        <w:tc>
          <w:tcPr>
            <w:tcW w:w="1549" w:type="dxa"/>
          </w:tcPr>
          <w:p w:rsidR="006521CB" w:rsidRPr="00080E5A" w:rsidRDefault="006521CB" w:rsidP="004A2457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588,193</w:t>
            </w:r>
          </w:p>
        </w:tc>
      </w:tr>
    </w:tbl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исполнением П</w:t>
      </w:r>
      <w:r w:rsidRPr="00080E5A">
        <w:rPr>
          <w:rFonts w:eastAsia="Calibri"/>
          <w:sz w:val="28"/>
          <w:szCs w:val="28"/>
          <w:lang w:eastAsia="en-US"/>
        </w:rPr>
        <w:t xml:space="preserve">оручения Ю.П. Трутнева по разработке ПСД </w:t>
      </w:r>
      <w:r w:rsidRPr="00080E5A">
        <w:rPr>
          <w:rFonts w:eastAsia="Calibri"/>
          <w:sz w:val="28"/>
          <w:szCs w:val="28"/>
          <w:lang w:eastAsia="en-US"/>
        </w:rPr>
        <w:br/>
        <w:t>и получения заключе</w:t>
      </w:r>
      <w:r>
        <w:rPr>
          <w:rFonts w:eastAsia="Calibri"/>
          <w:sz w:val="28"/>
          <w:szCs w:val="28"/>
          <w:lang w:eastAsia="en-US"/>
        </w:rPr>
        <w:t xml:space="preserve">ний государственной экспертизы </w:t>
      </w:r>
      <w:r w:rsidRPr="00080E5A">
        <w:rPr>
          <w:rFonts w:eastAsia="Calibri"/>
          <w:sz w:val="28"/>
          <w:szCs w:val="28"/>
          <w:lang w:eastAsia="en-US"/>
        </w:rPr>
        <w:t xml:space="preserve">с соответствующим внесением в Единый государственный реестр заключений (ЕГРЗ), согласно проектной документации утверждаемая стоимость строительства объектов </w:t>
      </w:r>
      <w:r w:rsidRPr="00080E5A">
        <w:rPr>
          <w:rFonts w:eastAsia="Calibri"/>
          <w:sz w:val="28"/>
          <w:szCs w:val="28"/>
          <w:lang w:eastAsia="en-US"/>
        </w:rPr>
        <w:lastRenderedPageBreak/>
        <w:t xml:space="preserve">инфраструктуры ОЭЗ ППТ «Грозный» (в текущих ценах на 3-й квартал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>2020 года) составляет 5 620,829 млн рублей.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Укрупненно на территории ОЭЗ ППТ «Грозный» планируется строительство следующих объектов инфраструктуры: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вертикальная планировка и ограждение;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система водоснабжения;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система водоотведения и очистные сооружения;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система электроснабжения;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система газоснабжения;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автомобильные дороги;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погрузочно-разгрузочная станция;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административное здание;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таможенные объекты;</w:t>
      </w:r>
    </w:p>
    <w:p w:rsidR="006521CB" w:rsidRPr="00080E5A" w:rsidRDefault="006521CB" w:rsidP="00652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E5A">
        <w:rPr>
          <w:sz w:val="28"/>
          <w:szCs w:val="28"/>
        </w:rPr>
        <w:t>- сети связи.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В целях обеспечения выхода ОЭЗ ППТ «Грозный» на проектную мощность, в </w:t>
      </w:r>
      <w:r>
        <w:rPr>
          <w:rFonts w:eastAsia="Calibri"/>
          <w:sz w:val="28"/>
          <w:szCs w:val="28"/>
          <w:lang w:eastAsia="en-US"/>
        </w:rPr>
        <w:t>соответствии с утвержденной ПСД</w:t>
      </w:r>
      <w:r w:rsidRPr="00080E5A">
        <w:rPr>
          <w:rFonts w:eastAsia="Calibri"/>
          <w:sz w:val="28"/>
          <w:szCs w:val="28"/>
          <w:lang w:eastAsia="en-US"/>
        </w:rPr>
        <w:t xml:space="preserve"> возникла необходимость </w:t>
      </w:r>
      <w:r w:rsidRPr="00080E5A">
        <w:rPr>
          <w:rFonts w:eastAsia="Calibri"/>
          <w:sz w:val="28"/>
          <w:szCs w:val="28"/>
          <w:lang w:eastAsia="en-US"/>
        </w:rPr>
        <w:br/>
        <w:t>в дополнительном финансировании строительства объектов инфраструктуры ОЭЗ ППТ «Грозный».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В связи с этим, Председателем Правительства Чеченской Республики </w:t>
      </w:r>
      <w:proofErr w:type="spellStart"/>
      <w:r w:rsidRPr="00080E5A">
        <w:rPr>
          <w:rFonts w:eastAsia="Calibri"/>
          <w:sz w:val="28"/>
          <w:szCs w:val="28"/>
          <w:lang w:eastAsia="en-US"/>
        </w:rPr>
        <w:t>Хучиевым</w:t>
      </w:r>
      <w:proofErr w:type="spellEnd"/>
      <w:r w:rsidRPr="00080E5A">
        <w:rPr>
          <w:rFonts w:eastAsia="Calibri"/>
          <w:sz w:val="28"/>
          <w:szCs w:val="28"/>
          <w:lang w:eastAsia="en-US"/>
        </w:rPr>
        <w:t xml:space="preserve"> М.М. были направлены обращения от 15 декабря 2020 года </w:t>
      </w:r>
      <w:r w:rsidRPr="00080E5A">
        <w:rPr>
          <w:rFonts w:eastAsia="Calibri"/>
          <w:sz w:val="28"/>
          <w:szCs w:val="28"/>
          <w:lang w:eastAsia="en-US"/>
        </w:rPr>
        <w:br/>
        <w:t xml:space="preserve">№ 02/1391-912/02 и № 02/1390-912/02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080E5A">
        <w:rPr>
          <w:rFonts w:eastAsia="Calibri"/>
          <w:sz w:val="28"/>
          <w:szCs w:val="28"/>
          <w:lang w:eastAsia="en-US"/>
        </w:rPr>
        <w:t xml:space="preserve">адрес Министра экономического развития Российской Федерации Решетникова М.Г. и Министра финансов Российской Федерации Силуанова А.Г. о рассмотрении вопроса дополнительного финансирования строительства объектов инфраструктуры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>ОЭЗ ППТ «Грозный» в размере 3 924,32 млн рублей (в дополнение к ранее достигнутой договоренности о выделении 117,63 млн рублей).</w:t>
      </w:r>
    </w:p>
    <w:p w:rsidR="006521CB" w:rsidRPr="00080E5A" w:rsidRDefault="006521CB" w:rsidP="006521C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Дополнительным соглашением от 30 декабря 2020 года </w:t>
      </w:r>
      <w:r>
        <w:rPr>
          <w:rFonts w:eastAsia="Calibri"/>
          <w:sz w:val="28"/>
          <w:szCs w:val="28"/>
          <w:lang w:eastAsia="en-US"/>
        </w:rPr>
        <w:br/>
        <w:t>№ 370-09-2020-009/4 к с</w:t>
      </w:r>
      <w:r w:rsidRPr="00080E5A">
        <w:rPr>
          <w:rFonts w:eastAsia="Calibri"/>
          <w:sz w:val="28"/>
          <w:szCs w:val="28"/>
          <w:lang w:eastAsia="en-US"/>
        </w:rPr>
        <w:t>оглашению о предоставлении субсидии определен объем финансового обеспечения расходных обязательств субъекта Российской Федерации, в целях софинансирования которых предоставляе</w:t>
      </w:r>
      <w:r>
        <w:rPr>
          <w:rFonts w:eastAsia="Calibri"/>
          <w:sz w:val="28"/>
          <w:szCs w:val="28"/>
          <w:lang w:eastAsia="en-US"/>
        </w:rPr>
        <w:t>тся с</w:t>
      </w:r>
      <w:r w:rsidRPr="00080E5A">
        <w:rPr>
          <w:rFonts w:eastAsia="Calibri"/>
          <w:sz w:val="28"/>
          <w:szCs w:val="28"/>
          <w:lang w:eastAsia="en-US"/>
        </w:rPr>
        <w:t xml:space="preserve">убсидия,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 xml:space="preserve">и составляет: 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2558"/>
        <w:gridCol w:w="2211"/>
        <w:gridCol w:w="1553"/>
        <w:gridCol w:w="1553"/>
        <w:gridCol w:w="1764"/>
      </w:tblGrid>
      <w:tr w:rsidR="006521CB" w:rsidRPr="00080E5A" w:rsidTr="004A2457">
        <w:tc>
          <w:tcPr>
            <w:tcW w:w="2558" w:type="dxa"/>
            <w:vMerge w:val="restart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211" w:type="dxa"/>
            <w:vMerge w:val="restart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млн рублей</w:t>
            </w:r>
          </w:p>
        </w:tc>
        <w:tc>
          <w:tcPr>
            <w:tcW w:w="4870" w:type="dxa"/>
            <w:gridSpan w:val="3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6521CB" w:rsidRPr="00080E5A" w:rsidTr="004A2457">
        <w:tc>
          <w:tcPr>
            <w:tcW w:w="2558" w:type="dxa"/>
            <w:vMerge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64" w:type="dxa"/>
          </w:tcPr>
          <w:p w:rsidR="006521CB" w:rsidRPr="00080E5A" w:rsidRDefault="006521CB" w:rsidP="004A245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6521CB" w:rsidRPr="00080E5A" w:rsidTr="004A2457">
        <w:tc>
          <w:tcPr>
            <w:tcW w:w="2558" w:type="dxa"/>
          </w:tcPr>
          <w:p w:rsidR="006521CB" w:rsidRPr="00080E5A" w:rsidRDefault="006521CB" w:rsidP="004A2457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Федеральный бюджет (95%)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1500,000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382,373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617,627</w:t>
            </w:r>
          </w:p>
        </w:tc>
        <w:tc>
          <w:tcPr>
            <w:tcW w:w="1764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500,000</w:t>
            </w:r>
          </w:p>
        </w:tc>
      </w:tr>
      <w:tr w:rsidR="006521CB" w:rsidRPr="00080E5A" w:rsidTr="004A2457">
        <w:tc>
          <w:tcPr>
            <w:tcW w:w="2558" w:type="dxa"/>
          </w:tcPr>
          <w:p w:rsidR="006521CB" w:rsidRPr="00080E5A" w:rsidRDefault="006521CB" w:rsidP="004A2457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Республиканский бюджет (5%)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78,947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20,124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32,507</w:t>
            </w:r>
          </w:p>
        </w:tc>
        <w:tc>
          <w:tcPr>
            <w:tcW w:w="1764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26,316</w:t>
            </w:r>
          </w:p>
        </w:tc>
      </w:tr>
      <w:tr w:rsidR="006521CB" w:rsidRPr="00080E5A" w:rsidTr="004A2457">
        <w:tc>
          <w:tcPr>
            <w:tcW w:w="2558" w:type="dxa"/>
          </w:tcPr>
          <w:p w:rsidR="006521CB" w:rsidRPr="00080E5A" w:rsidRDefault="006521CB" w:rsidP="004A2457">
            <w:pPr>
              <w:widowControl/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11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1578,947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402,497</w:t>
            </w:r>
          </w:p>
        </w:tc>
        <w:tc>
          <w:tcPr>
            <w:tcW w:w="1553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650,134</w:t>
            </w:r>
          </w:p>
        </w:tc>
        <w:tc>
          <w:tcPr>
            <w:tcW w:w="1764" w:type="dxa"/>
          </w:tcPr>
          <w:p w:rsidR="006521CB" w:rsidRPr="00080E5A" w:rsidRDefault="006521CB" w:rsidP="004A2457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526,316</w:t>
            </w:r>
          </w:p>
        </w:tc>
      </w:tr>
    </w:tbl>
    <w:p w:rsidR="006521CB" w:rsidRPr="00080E5A" w:rsidRDefault="006521CB" w:rsidP="006521CB">
      <w:pPr>
        <w:widowControl/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Таким образом, из утвержденных согласно проектно-сметной документации 5620,829 млн рублей, фактический объем бюджетных ассигновани</w:t>
      </w:r>
      <w:r>
        <w:rPr>
          <w:rFonts w:eastAsia="Calibri"/>
          <w:sz w:val="28"/>
          <w:szCs w:val="28"/>
          <w:lang w:eastAsia="en-US"/>
        </w:rPr>
        <w:t>й, выделяемых на строительство о</w:t>
      </w:r>
      <w:r w:rsidRPr="00080E5A">
        <w:rPr>
          <w:rFonts w:eastAsia="Calibri"/>
          <w:sz w:val="28"/>
          <w:szCs w:val="28"/>
          <w:lang w:eastAsia="en-US"/>
        </w:rPr>
        <w:t xml:space="preserve">бъектов инфраструктуры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ОЭЗ ППТ «Грозный», составляет 1 578,947 млн рублей и потребность </w:t>
      </w:r>
      <w:r w:rsidRPr="00080E5A"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lastRenderedPageBreak/>
        <w:t>в дополнительном финансировании строительства объектов инфраструктуры ОЭЗ ППТ «Грозный» составляет 4 041,882 млн рублей.</w:t>
      </w:r>
    </w:p>
    <w:p w:rsidR="00041C37" w:rsidRDefault="00041C37"/>
    <w:sectPr w:rsidR="000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0D"/>
    <w:multiLevelType w:val="hybridMultilevel"/>
    <w:tmpl w:val="C6EC0968"/>
    <w:lvl w:ilvl="0" w:tplc="CB0E724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07B5E"/>
    <w:multiLevelType w:val="hybridMultilevel"/>
    <w:tmpl w:val="1B6A0848"/>
    <w:lvl w:ilvl="0" w:tplc="46DE06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E79EA"/>
    <w:multiLevelType w:val="hybridMultilevel"/>
    <w:tmpl w:val="AA18F8F0"/>
    <w:lvl w:ilvl="0" w:tplc="5AAAB36E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52C5B"/>
    <w:multiLevelType w:val="hybridMultilevel"/>
    <w:tmpl w:val="8A86C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2C6">
      <w:start w:val="1"/>
      <w:numFmt w:val="bullet"/>
      <w:pStyle w:val="1"/>
      <w:suff w:val="space"/>
      <w:lvlText w:val=""/>
      <w:lvlJc w:val="left"/>
      <w:pPr>
        <w:ind w:left="0" w:firstLine="709"/>
      </w:pPr>
      <w:rPr>
        <w:rFonts w:ascii="Wingdings" w:hAnsi="Wingdings" w:hint="default"/>
        <w:b/>
        <w:i w:val="0"/>
        <w:color w:val="auto"/>
        <w:sz w:val="2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F7E"/>
    <w:multiLevelType w:val="hybridMultilevel"/>
    <w:tmpl w:val="1852807A"/>
    <w:lvl w:ilvl="0" w:tplc="84D670B0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FB69EB"/>
    <w:multiLevelType w:val="hybridMultilevel"/>
    <w:tmpl w:val="2F761ED2"/>
    <w:lvl w:ilvl="0" w:tplc="65E8E24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2C3C15"/>
    <w:multiLevelType w:val="hybridMultilevel"/>
    <w:tmpl w:val="CCCEA922"/>
    <w:lvl w:ilvl="0" w:tplc="93247A1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3D11B2"/>
    <w:multiLevelType w:val="hybridMultilevel"/>
    <w:tmpl w:val="8846833A"/>
    <w:lvl w:ilvl="0" w:tplc="ABA461D2">
      <w:start w:val="1"/>
      <w:numFmt w:val="decimal"/>
      <w:pStyle w:val="a"/>
      <w:lvlText w:val="Таблица 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641E5"/>
    <w:multiLevelType w:val="hybridMultilevel"/>
    <w:tmpl w:val="2D80D922"/>
    <w:lvl w:ilvl="0" w:tplc="C9F657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A20536"/>
    <w:multiLevelType w:val="hybridMultilevel"/>
    <w:tmpl w:val="EA242866"/>
    <w:lvl w:ilvl="0" w:tplc="B3C8A54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132E85"/>
    <w:multiLevelType w:val="hybridMultilevel"/>
    <w:tmpl w:val="BB46DB20"/>
    <w:lvl w:ilvl="0" w:tplc="D4FC6E96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163F28"/>
    <w:multiLevelType w:val="hybridMultilevel"/>
    <w:tmpl w:val="4BE869CE"/>
    <w:lvl w:ilvl="0" w:tplc="CBF2BFC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B"/>
    <w:rsid w:val="00041C37"/>
    <w:rsid w:val="000A2DB4"/>
    <w:rsid w:val="000D1E54"/>
    <w:rsid w:val="002E45BD"/>
    <w:rsid w:val="004E4301"/>
    <w:rsid w:val="006521CB"/>
    <w:rsid w:val="008D1C24"/>
    <w:rsid w:val="00C274CC"/>
    <w:rsid w:val="00C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1CB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next w:val="a4"/>
    <w:uiPriority w:val="39"/>
    <w:rsid w:val="0065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521CB"/>
    <w:pPr>
      <w:ind w:left="720"/>
      <w:contextualSpacing/>
    </w:pPr>
  </w:style>
  <w:style w:type="paragraph" w:customStyle="1" w:styleId="1">
    <w:name w:val="Марк.список 1 порядка"/>
    <w:basedOn w:val="a0"/>
    <w:link w:val="10"/>
    <w:qFormat/>
    <w:rsid w:val="006521CB"/>
    <w:pPr>
      <w:widowControl/>
      <w:numPr>
        <w:ilvl w:val="3"/>
        <w:numId w:val="5"/>
      </w:numPr>
      <w:spacing w:before="120" w:after="240" w:line="240" w:lineRule="atLeast"/>
      <w:jc w:val="both"/>
    </w:pPr>
    <w:rPr>
      <w:rFonts w:ascii="Arial Narrow" w:eastAsia="Calibri" w:hAnsi="Arial Narrow"/>
      <w:sz w:val="24"/>
      <w:szCs w:val="22"/>
      <w:lang w:eastAsia="en-US"/>
    </w:rPr>
  </w:style>
  <w:style w:type="character" w:customStyle="1" w:styleId="10">
    <w:name w:val="Марк.список 1 порядка Знак"/>
    <w:basedOn w:val="a1"/>
    <w:link w:val="1"/>
    <w:rsid w:val="006521CB"/>
    <w:rPr>
      <w:rFonts w:ascii="Arial Narrow" w:eastAsia="Calibri" w:hAnsi="Arial Narrow" w:cs="Times New Roman"/>
      <w:sz w:val="24"/>
    </w:rPr>
  </w:style>
  <w:style w:type="paragraph" w:customStyle="1" w:styleId="a">
    <w:name w:val="Название таблицы"/>
    <w:basedOn w:val="a0"/>
    <w:qFormat/>
    <w:rsid w:val="006521CB"/>
    <w:pPr>
      <w:keepNext/>
      <w:widowControl/>
      <w:numPr>
        <w:numId w:val="9"/>
      </w:numPr>
      <w:tabs>
        <w:tab w:val="left" w:pos="1843"/>
      </w:tabs>
      <w:spacing w:before="240" w:after="120" w:line="240" w:lineRule="atLeast"/>
      <w:jc w:val="both"/>
    </w:pPr>
    <w:rPr>
      <w:rFonts w:ascii="Arial Narrow" w:eastAsia="Calibri" w:hAnsi="Arial Narrow"/>
      <w:b/>
      <w:color w:val="44546A" w:themeColor="text2"/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6521CB"/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39"/>
    <w:rsid w:val="0065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1CB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next w:val="a4"/>
    <w:uiPriority w:val="39"/>
    <w:rsid w:val="0065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521CB"/>
    <w:pPr>
      <w:ind w:left="720"/>
      <w:contextualSpacing/>
    </w:pPr>
  </w:style>
  <w:style w:type="paragraph" w:customStyle="1" w:styleId="1">
    <w:name w:val="Марк.список 1 порядка"/>
    <w:basedOn w:val="a0"/>
    <w:link w:val="10"/>
    <w:qFormat/>
    <w:rsid w:val="006521CB"/>
    <w:pPr>
      <w:widowControl/>
      <w:numPr>
        <w:ilvl w:val="3"/>
        <w:numId w:val="5"/>
      </w:numPr>
      <w:spacing w:before="120" w:after="240" w:line="240" w:lineRule="atLeast"/>
      <w:jc w:val="both"/>
    </w:pPr>
    <w:rPr>
      <w:rFonts w:ascii="Arial Narrow" w:eastAsia="Calibri" w:hAnsi="Arial Narrow"/>
      <w:sz w:val="24"/>
      <w:szCs w:val="22"/>
      <w:lang w:eastAsia="en-US"/>
    </w:rPr>
  </w:style>
  <w:style w:type="character" w:customStyle="1" w:styleId="10">
    <w:name w:val="Марк.список 1 порядка Знак"/>
    <w:basedOn w:val="a1"/>
    <w:link w:val="1"/>
    <w:rsid w:val="006521CB"/>
    <w:rPr>
      <w:rFonts w:ascii="Arial Narrow" w:eastAsia="Calibri" w:hAnsi="Arial Narrow" w:cs="Times New Roman"/>
      <w:sz w:val="24"/>
    </w:rPr>
  </w:style>
  <w:style w:type="paragraph" w:customStyle="1" w:styleId="a">
    <w:name w:val="Название таблицы"/>
    <w:basedOn w:val="a0"/>
    <w:qFormat/>
    <w:rsid w:val="006521CB"/>
    <w:pPr>
      <w:keepNext/>
      <w:widowControl/>
      <w:numPr>
        <w:numId w:val="9"/>
      </w:numPr>
      <w:tabs>
        <w:tab w:val="left" w:pos="1843"/>
      </w:tabs>
      <w:spacing w:before="240" w:after="120" w:line="240" w:lineRule="atLeast"/>
      <w:jc w:val="both"/>
    </w:pPr>
    <w:rPr>
      <w:rFonts w:ascii="Arial Narrow" w:eastAsia="Calibri" w:hAnsi="Arial Narrow"/>
      <w:b/>
      <w:color w:val="44546A" w:themeColor="text2"/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6521CB"/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39"/>
    <w:rsid w:val="0065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Мурад</cp:lastModifiedBy>
  <cp:revision>4</cp:revision>
  <dcterms:created xsi:type="dcterms:W3CDTF">2021-06-17T13:41:00Z</dcterms:created>
  <dcterms:modified xsi:type="dcterms:W3CDTF">2021-07-27T11:51:00Z</dcterms:modified>
</cp:coreProperties>
</file>